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4D" w:rsidRPr="00DD1D4D" w:rsidRDefault="00DD1D4D" w:rsidP="00DD1D4D">
      <w:pPr>
        <w:spacing w:after="0" w:line="240" w:lineRule="auto"/>
        <w:jc w:val="center"/>
        <w:rPr>
          <w:rFonts w:ascii="Arial" w:eastAsia="Times New Roman" w:hAnsi="Arial" w:cs="Arial"/>
          <w:b/>
          <w:bCs/>
          <w:color w:val="000000"/>
          <w:sz w:val="26"/>
          <w:szCs w:val="26"/>
          <w:lang w:eastAsia="ru-RU"/>
        </w:rPr>
      </w:pPr>
      <w:r w:rsidRPr="00DD1D4D">
        <w:rPr>
          <w:rFonts w:ascii="Arial" w:eastAsia="Times New Roman" w:hAnsi="Arial" w:cs="Arial"/>
          <w:b/>
          <w:bCs/>
          <w:color w:val="000000"/>
          <w:sz w:val="26"/>
          <w:szCs w:val="26"/>
          <w:lang w:eastAsia="ru-RU"/>
        </w:rPr>
        <w:t>Регламент</w:t>
      </w:r>
      <w:r w:rsidR="00606C09" w:rsidRPr="00DD1D4D">
        <w:rPr>
          <w:rFonts w:ascii="Arial" w:eastAsia="Times New Roman" w:hAnsi="Arial" w:cs="Arial"/>
          <w:b/>
          <w:bCs/>
          <w:color w:val="000000"/>
          <w:sz w:val="26"/>
          <w:szCs w:val="26"/>
          <w:lang w:eastAsia="ru-RU"/>
        </w:rPr>
        <w:t xml:space="preserve"> </w:t>
      </w:r>
    </w:p>
    <w:p w:rsidR="007777F5" w:rsidRPr="000E39FD" w:rsidRDefault="00DD1D4D" w:rsidP="003C56E8">
      <w:pPr>
        <w:spacing w:after="0" w:line="240" w:lineRule="auto"/>
        <w:ind w:left="-142" w:right="-144"/>
        <w:jc w:val="center"/>
        <w:rPr>
          <w:rFonts w:ascii="Calibri Light" w:eastAsia="Times New Roman" w:hAnsi="Calibri Light" w:cs="Arial"/>
          <w:b/>
          <w:color w:val="480024"/>
          <w:sz w:val="20"/>
          <w:szCs w:val="20"/>
          <w:lang w:eastAsia="ru-RU"/>
        </w:rPr>
      </w:pPr>
      <w:r w:rsidRPr="000E39FD">
        <w:rPr>
          <w:rFonts w:ascii="Calibri Light" w:eastAsia="Times New Roman" w:hAnsi="Calibri Light" w:cs="Arial"/>
          <w:b/>
          <w:bCs/>
          <w:color w:val="480024"/>
          <w:sz w:val="20"/>
          <w:szCs w:val="20"/>
          <w:lang w:eastAsia="ru-RU"/>
        </w:rPr>
        <w:t xml:space="preserve">рекомендуемый для </w:t>
      </w:r>
      <w:r w:rsidR="007777F5" w:rsidRPr="000E39FD">
        <w:rPr>
          <w:rFonts w:ascii="Calibri Light" w:hAnsi="Calibri Light" w:cs="Arial"/>
          <w:b/>
          <w:color w:val="480024"/>
          <w:sz w:val="20"/>
          <w:szCs w:val="20"/>
          <w:shd w:val="clear" w:color="auto" w:fill="FFFFFF"/>
        </w:rPr>
        <w:t>ра</w:t>
      </w:r>
      <w:r w:rsidR="003658B8" w:rsidRPr="000E39FD">
        <w:rPr>
          <w:rFonts w:ascii="Calibri Light" w:hAnsi="Calibri Light" w:cs="Arial"/>
          <w:b/>
          <w:color w:val="480024"/>
          <w:sz w:val="20"/>
          <w:szCs w:val="20"/>
          <w:shd w:val="clear" w:color="auto" w:fill="FFFFFF"/>
        </w:rPr>
        <w:t>ссмотрения</w:t>
      </w:r>
      <w:r w:rsidR="007777F5" w:rsidRPr="000E39FD">
        <w:rPr>
          <w:rFonts w:ascii="Calibri Light" w:hAnsi="Calibri Light" w:cs="Arial"/>
          <w:b/>
          <w:color w:val="480024"/>
          <w:sz w:val="20"/>
          <w:szCs w:val="20"/>
          <w:shd w:val="clear" w:color="auto" w:fill="FFFFFF"/>
        </w:rPr>
        <w:t xml:space="preserve"> споров переданных для разрешения третейск</w:t>
      </w:r>
      <w:r w:rsidR="009B5781" w:rsidRPr="000E39FD">
        <w:rPr>
          <w:rFonts w:ascii="Calibri Light" w:hAnsi="Calibri Light" w:cs="Arial"/>
          <w:b/>
          <w:color w:val="480024"/>
          <w:sz w:val="20"/>
          <w:szCs w:val="20"/>
          <w:shd w:val="clear" w:color="auto" w:fill="FFFFFF"/>
        </w:rPr>
        <w:t>им арбитрам, избранным</w:t>
      </w:r>
      <w:r w:rsidR="00606C09" w:rsidRPr="000E39FD">
        <w:rPr>
          <w:rFonts w:ascii="Calibri Light" w:eastAsia="Times New Roman" w:hAnsi="Calibri Light" w:cs="Arial"/>
          <w:b/>
          <w:color w:val="480024"/>
          <w:sz w:val="20"/>
          <w:szCs w:val="20"/>
          <w:lang w:eastAsia="ru-RU"/>
        </w:rPr>
        <w:t xml:space="preserve"> из числа юристов Общества с ограниченной ответственностью «Центр правовых услуг «Аванта»</w:t>
      </w:r>
      <w:r w:rsidRPr="000E39FD">
        <w:rPr>
          <w:rFonts w:ascii="Calibri Light" w:hAnsi="Calibri Light" w:cs="Arial"/>
          <w:b/>
          <w:color w:val="480024"/>
          <w:sz w:val="20"/>
          <w:szCs w:val="20"/>
          <w:shd w:val="clear" w:color="auto" w:fill="FFFFFF"/>
        </w:rPr>
        <w:t xml:space="preserve"> для </w:t>
      </w:r>
      <w:r w:rsidR="007777F5" w:rsidRPr="000E39FD">
        <w:rPr>
          <w:rFonts w:ascii="Calibri Light" w:hAnsi="Calibri Light" w:cs="Arial"/>
          <w:b/>
          <w:color w:val="480024"/>
          <w:sz w:val="20"/>
          <w:szCs w:val="20"/>
          <w:shd w:val="clear" w:color="auto" w:fill="FFFFFF"/>
        </w:rPr>
        <w:t>разрешения конкретного спора без администрирования арбитража по</w:t>
      </w:r>
      <w:r w:rsidR="003C56E8" w:rsidRPr="000E39FD">
        <w:rPr>
          <w:rFonts w:ascii="Calibri Light" w:hAnsi="Calibri Light" w:cs="Arial"/>
          <w:b/>
          <w:color w:val="480024"/>
          <w:sz w:val="20"/>
          <w:szCs w:val="20"/>
          <w:shd w:val="clear" w:color="auto" w:fill="FFFFFF"/>
        </w:rPr>
        <w:t xml:space="preserve">стоянно действующим арбитражным </w:t>
      </w:r>
      <w:r w:rsidR="007777F5" w:rsidRPr="000E39FD">
        <w:rPr>
          <w:rFonts w:ascii="Calibri Light" w:hAnsi="Calibri Light" w:cs="Arial"/>
          <w:b/>
          <w:color w:val="480024"/>
          <w:sz w:val="20"/>
          <w:szCs w:val="20"/>
          <w:shd w:val="clear" w:color="auto" w:fill="FFFFFF"/>
        </w:rPr>
        <w:t>учреждением</w:t>
      </w:r>
      <w:r w:rsidR="003C56E8" w:rsidRPr="000E39FD">
        <w:rPr>
          <w:rFonts w:ascii="Calibri Light" w:hAnsi="Calibri Light" w:cs="Arial"/>
          <w:b/>
          <w:color w:val="480024"/>
          <w:sz w:val="20"/>
          <w:szCs w:val="20"/>
          <w:shd w:val="clear" w:color="auto" w:fill="FFFFFF"/>
        </w:rPr>
        <w:t xml:space="preserve"> (</w:t>
      </w:r>
      <w:r w:rsidR="003C56E8" w:rsidRPr="000E39FD">
        <w:rPr>
          <w:rFonts w:ascii="Calibri Light" w:hAnsi="Calibri Light" w:cs="Arial"/>
          <w:b/>
          <w:color w:val="480024"/>
          <w:sz w:val="20"/>
          <w:szCs w:val="20"/>
          <w:shd w:val="clear" w:color="auto" w:fill="FFFFFF"/>
          <w:lang w:val="en-US"/>
        </w:rPr>
        <w:t>AD</w:t>
      </w:r>
      <w:r w:rsidR="003C56E8" w:rsidRPr="000E39FD">
        <w:rPr>
          <w:rFonts w:ascii="Calibri Light" w:hAnsi="Calibri Light" w:cs="Arial"/>
          <w:b/>
          <w:color w:val="480024"/>
          <w:sz w:val="20"/>
          <w:szCs w:val="20"/>
          <w:shd w:val="clear" w:color="auto" w:fill="FFFFFF"/>
        </w:rPr>
        <w:t xml:space="preserve"> </w:t>
      </w:r>
      <w:r w:rsidR="003C56E8" w:rsidRPr="000E39FD">
        <w:rPr>
          <w:rFonts w:ascii="Calibri Light" w:hAnsi="Calibri Light" w:cs="Arial"/>
          <w:b/>
          <w:color w:val="480024"/>
          <w:sz w:val="20"/>
          <w:szCs w:val="20"/>
          <w:shd w:val="clear" w:color="auto" w:fill="FFFFFF"/>
          <w:lang w:val="en-US"/>
        </w:rPr>
        <w:t>HOC</w:t>
      </w:r>
      <w:r w:rsidR="003C56E8" w:rsidRPr="000E39FD">
        <w:rPr>
          <w:rFonts w:ascii="Calibri Light" w:hAnsi="Calibri Light" w:cs="Arial"/>
          <w:b/>
          <w:color w:val="480024"/>
          <w:sz w:val="20"/>
          <w:szCs w:val="20"/>
          <w:shd w:val="clear" w:color="auto" w:fill="FFFFFF"/>
        </w:rPr>
        <w:t>)</w:t>
      </w:r>
      <w:r w:rsidR="009B5781" w:rsidRPr="000E39FD">
        <w:rPr>
          <w:rFonts w:ascii="Calibri Light" w:hAnsi="Calibri Light" w:cs="Arial"/>
          <w:b/>
          <w:color w:val="480024"/>
          <w:sz w:val="20"/>
          <w:szCs w:val="20"/>
          <w:shd w:val="clear" w:color="auto" w:fill="FFFFFF"/>
        </w:rPr>
        <w:t xml:space="preserve"> </w:t>
      </w:r>
    </w:p>
    <w:p w:rsidR="003C56E8" w:rsidRPr="00EC71B3" w:rsidRDefault="000F4E31" w:rsidP="00EC71B3">
      <w:pPr>
        <w:spacing w:before="60" w:after="0" w:line="240" w:lineRule="auto"/>
        <w:ind w:left="-284" w:right="-284"/>
        <w:jc w:val="center"/>
        <w:rPr>
          <w:rFonts w:ascii="Palatino Linotype" w:eastAsia="Times New Roman" w:hAnsi="Palatino Linotype" w:cs="Arial"/>
          <w:color w:val="262626" w:themeColor="text1" w:themeTint="D9"/>
          <w:sz w:val="17"/>
          <w:szCs w:val="17"/>
          <w:lang w:eastAsia="ru-RU"/>
        </w:rPr>
      </w:pPr>
      <w:r w:rsidRPr="00EC71B3">
        <w:rPr>
          <w:rFonts w:ascii="Palatino Linotype" w:hAnsi="Palatino Linotype" w:cs="Arial"/>
          <w:color w:val="262626" w:themeColor="text1" w:themeTint="D9"/>
          <w:sz w:val="17"/>
          <w:szCs w:val="17"/>
          <w:shd w:val="clear" w:color="auto" w:fill="FFFFFF"/>
        </w:rPr>
        <w:t>(</w:t>
      </w:r>
      <w:proofErr w:type="gramStart"/>
      <w:r w:rsidR="00BD127A" w:rsidRPr="00EC71B3">
        <w:rPr>
          <w:rFonts w:ascii="Palatino Linotype" w:hAnsi="Palatino Linotype" w:cs="Arial"/>
          <w:color w:val="262626" w:themeColor="text1" w:themeTint="D9"/>
          <w:sz w:val="17"/>
          <w:szCs w:val="17"/>
          <w:shd w:val="clear" w:color="auto" w:fill="FFFFFF"/>
        </w:rPr>
        <w:t>Разработан</w:t>
      </w:r>
      <w:proofErr w:type="gramEnd"/>
      <w:r w:rsidR="003C56E8" w:rsidRPr="00EC71B3">
        <w:rPr>
          <w:rFonts w:ascii="Palatino Linotype" w:hAnsi="Palatino Linotype" w:cs="Arial"/>
          <w:color w:val="262626" w:themeColor="text1" w:themeTint="D9"/>
          <w:sz w:val="17"/>
          <w:szCs w:val="17"/>
          <w:shd w:val="clear" w:color="auto" w:fill="FFFFFF"/>
        </w:rPr>
        <w:t xml:space="preserve"> ООО «ЦПУ «Аванта» </w:t>
      </w:r>
      <w:r w:rsidR="00477602" w:rsidRPr="00EC71B3">
        <w:rPr>
          <w:rFonts w:ascii="Palatino Linotype" w:hAnsi="Palatino Linotype" w:cs="Arial"/>
          <w:color w:val="262626" w:themeColor="text1" w:themeTint="D9"/>
          <w:sz w:val="17"/>
          <w:szCs w:val="17"/>
          <w:shd w:val="clear" w:color="auto" w:fill="FFFFFF"/>
        </w:rPr>
        <w:t xml:space="preserve">для </w:t>
      </w:r>
      <w:r w:rsidR="00CB3159" w:rsidRPr="00EC71B3">
        <w:rPr>
          <w:rFonts w:ascii="Palatino Linotype" w:hAnsi="Palatino Linotype" w:cs="Arial"/>
          <w:color w:val="262626" w:themeColor="text1" w:themeTint="D9"/>
          <w:sz w:val="17"/>
          <w:szCs w:val="17"/>
          <w:shd w:val="clear" w:color="auto" w:fill="FFFFFF"/>
        </w:rPr>
        <w:t>рассмотрения конкретных споров</w:t>
      </w:r>
      <w:r w:rsidR="00EC71B3" w:rsidRPr="00EC71B3">
        <w:rPr>
          <w:rFonts w:ascii="Palatino Linotype" w:hAnsi="Palatino Linotype" w:cs="Arial"/>
          <w:color w:val="262626" w:themeColor="text1" w:themeTint="D9"/>
          <w:sz w:val="17"/>
          <w:szCs w:val="17"/>
          <w:shd w:val="clear" w:color="auto" w:fill="FFFFFF"/>
        </w:rPr>
        <w:t xml:space="preserve"> с участием юристов ООО «ЦПУ «Аванта» в качестве избранных сторонами спора арбитров</w:t>
      </w:r>
      <w:r w:rsidR="00CB3159" w:rsidRPr="00EC71B3">
        <w:rPr>
          <w:rFonts w:ascii="Palatino Linotype" w:hAnsi="Palatino Linotype" w:cs="Arial"/>
          <w:b/>
          <w:color w:val="262626" w:themeColor="text1" w:themeTint="D9"/>
          <w:sz w:val="17"/>
          <w:szCs w:val="17"/>
          <w:shd w:val="clear" w:color="auto" w:fill="FFFFFF"/>
        </w:rPr>
        <w:t xml:space="preserve"> </w:t>
      </w:r>
      <w:r w:rsidR="00CB3159" w:rsidRPr="00EC71B3">
        <w:rPr>
          <w:rFonts w:ascii="Palatino Linotype" w:hAnsi="Palatino Linotype" w:cs="Arial"/>
          <w:color w:val="262626" w:themeColor="text1" w:themeTint="D9"/>
          <w:sz w:val="17"/>
          <w:szCs w:val="17"/>
          <w:shd w:val="clear" w:color="auto" w:fill="FFFFFF"/>
        </w:rPr>
        <w:t>без администрирования арбитража постоянно действую</w:t>
      </w:r>
      <w:r w:rsidR="00EC71B3" w:rsidRPr="00EC71B3">
        <w:rPr>
          <w:rFonts w:ascii="Palatino Linotype" w:hAnsi="Palatino Linotype" w:cs="Arial"/>
          <w:color w:val="262626" w:themeColor="text1" w:themeTint="D9"/>
          <w:sz w:val="17"/>
          <w:szCs w:val="17"/>
          <w:shd w:val="clear" w:color="auto" w:fill="FFFFFF"/>
        </w:rPr>
        <w:t>щим арбитражным учреждением</w:t>
      </w:r>
      <w:r w:rsidR="003C56E8" w:rsidRPr="00EC71B3">
        <w:rPr>
          <w:rFonts w:ascii="Palatino Linotype" w:hAnsi="Palatino Linotype" w:cs="Arial"/>
          <w:color w:val="262626" w:themeColor="text1" w:themeTint="D9"/>
          <w:sz w:val="17"/>
          <w:szCs w:val="17"/>
          <w:shd w:val="clear" w:color="auto" w:fill="FFFFFF"/>
        </w:rPr>
        <w:t>)</w:t>
      </w:r>
    </w:p>
    <w:p w:rsidR="007777F5" w:rsidRDefault="007777F5" w:rsidP="007777F5">
      <w:pPr>
        <w:spacing w:after="0" w:line="240" w:lineRule="auto"/>
        <w:jc w:val="center"/>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w:t>
      </w:r>
    </w:p>
    <w:p w:rsidR="007777F5" w:rsidRPr="007777F5" w:rsidRDefault="007777F5" w:rsidP="007777F5">
      <w:pPr>
        <w:spacing w:after="0" w:line="240" w:lineRule="auto"/>
        <w:jc w:val="center"/>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eastAsia="ru-RU"/>
        </w:rPr>
        <w:t>Москва</w:t>
      </w:r>
      <w:r w:rsidRPr="007777F5">
        <w:rPr>
          <w:rFonts w:ascii="Arial" w:eastAsia="Times New Roman" w:hAnsi="Arial" w:cs="Arial"/>
          <w:color w:val="000000"/>
          <w:sz w:val="20"/>
          <w:szCs w:val="20"/>
          <w:lang w:eastAsia="ru-RU"/>
        </w:rPr>
        <w:t xml:space="preserve"> 201</w:t>
      </w:r>
      <w:r w:rsidR="003658B8">
        <w:rPr>
          <w:rFonts w:ascii="Arial" w:eastAsia="Times New Roman" w:hAnsi="Arial" w:cs="Arial"/>
          <w:color w:val="000000"/>
          <w:sz w:val="20"/>
          <w:szCs w:val="20"/>
          <w:lang w:eastAsia="ru-RU"/>
        </w:rPr>
        <w:t>8</w:t>
      </w:r>
    </w:p>
    <w:p w:rsidR="007777F5" w:rsidRPr="007777F5" w:rsidRDefault="007777F5" w:rsidP="007777F5">
      <w:pPr>
        <w:spacing w:after="0" w:line="240" w:lineRule="auto"/>
        <w:rPr>
          <w:rFonts w:ascii="Arial" w:eastAsia="Times New Roman" w:hAnsi="Arial" w:cs="Arial"/>
          <w:color w:val="000000"/>
          <w:sz w:val="20"/>
          <w:szCs w:val="20"/>
          <w:lang w:eastAsia="ru-RU"/>
        </w:rPr>
      </w:pPr>
    </w:p>
    <w:p w:rsidR="007777F5" w:rsidRPr="007777F5" w:rsidRDefault="007777F5" w:rsidP="00E21B6E">
      <w:pPr>
        <w:spacing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СОДЕРЖАНИЕ</w:t>
      </w:r>
      <w:r w:rsidR="00E21B6E">
        <w:rPr>
          <w:rFonts w:ascii="Arial" w:eastAsia="Times New Roman" w:hAnsi="Arial" w:cs="Arial"/>
          <w:b/>
          <w:bCs/>
          <w:color w:val="000000"/>
          <w:sz w:val="20"/>
          <w:szCs w:val="20"/>
          <w:lang w:eastAsia="ru-RU"/>
        </w:rPr>
        <w:t>:</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7" w:anchor="_Toc191376781" w:history="1">
        <w:r w:rsidR="007777F5" w:rsidRPr="007777F5">
          <w:rPr>
            <w:rFonts w:ascii="Arial" w:eastAsia="Times New Roman" w:hAnsi="Arial" w:cs="Arial"/>
            <w:b/>
            <w:bCs/>
            <w:color w:val="0000FF"/>
            <w:sz w:val="20"/>
            <w:u w:val="single"/>
            <w:lang w:eastAsia="ru-RU"/>
          </w:rPr>
          <w:t>I</w:t>
        </w:r>
      </w:hyperlink>
      <w:hyperlink r:id="rId8" w:anchor="_Toc191376781" w:history="1">
        <w:r w:rsidR="007777F5" w:rsidRPr="007777F5">
          <w:rPr>
            <w:rFonts w:ascii="Arial" w:eastAsia="Times New Roman" w:hAnsi="Arial" w:cs="Arial"/>
            <w:b/>
            <w:bCs/>
            <w:color w:val="0000FF"/>
            <w:sz w:val="20"/>
            <w:u w:val="single"/>
            <w:lang w:eastAsia="ru-RU"/>
          </w:rPr>
          <w:t>. ОБЩИЕ ПОЛОЖЕНИЯ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9" w:anchor="_Toc191376782" w:history="1">
        <w:r w:rsidR="007777F5" w:rsidRPr="007777F5">
          <w:rPr>
            <w:rFonts w:ascii="Arial" w:eastAsia="Times New Roman" w:hAnsi="Arial" w:cs="Arial"/>
            <w:b/>
            <w:bCs/>
            <w:color w:val="0000FF"/>
            <w:sz w:val="20"/>
            <w:u w:val="single"/>
            <w:lang w:eastAsia="ru-RU"/>
          </w:rPr>
          <w:t>II. ТЕРМИНЫ И ОПРЕДЕЛЕНИЯ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0" w:anchor="_Toc191376783" w:history="1">
        <w:r w:rsidR="007777F5" w:rsidRPr="007777F5">
          <w:rPr>
            <w:rFonts w:ascii="Arial" w:eastAsia="Times New Roman" w:hAnsi="Arial" w:cs="Arial"/>
            <w:b/>
            <w:bCs/>
            <w:color w:val="0000FF"/>
            <w:sz w:val="20"/>
            <w:u w:val="single"/>
            <w:lang w:eastAsia="ru-RU"/>
          </w:rPr>
          <w:t>III.</w:t>
        </w:r>
      </w:hyperlink>
      <w:hyperlink r:id="rId11" w:anchor="_Toc191376783" w:history="1">
        <w:r w:rsidR="007777F5" w:rsidRPr="007777F5">
          <w:rPr>
            <w:rFonts w:ascii="Arial" w:eastAsia="Times New Roman" w:hAnsi="Arial" w:cs="Arial"/>
            <w:color w:val="0000FF"/>
            <w:sz w:val="20"/>
            <w:u w:val="single"/>
            <w:lang w:eastAsia="ru-RU"/>
          </w:rPr>
          <w:t>  ОСНОВНЫЕ ПОЛОЖЕНИЯ</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1. Определение порядка деятельности и правил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0E39FD">
        <w:rPr>
          <w:rFonts w:ascii="Arial" w:eastAsia="Times New Roman" w:hAnsi="Arial" w:cs="Arial"/>
          <w:color w:val="0000FF"/>
          <w:sz w:val="20"/>
          <w:u w:val="single"/>
          <w:lang w:eastAsia="ru-RU"/>
        </w:rPr>
        <w:t>)</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2" w:anchor="_Toc191376785" w:history="1">
        <w:r w:rsidR="007777F5" w:rsidRPr="007777F5">
          <w:rPr>
            <w:rFonts w:ascii="Arial" w:eastAsia="Times New Roman" w:hAnsi="Arial" w:cs="Arial"/>
            <w:color w:val="0000FF"/>
            <w:sz w:val="20"/>
            <w:u w:val="single"/>
            <w:lang w:eastAsia="ru-RU"/>
          </w:rPr>
          <w:t xml:space="preserve">СТАТЬЯ 2. Компетенция </w:t>
        </w:r>
        <w:r w:rsidR="00DF5191">
          <w:rPr>
            <w:rFonts w:ascii="Arial" w:eastAsia="Times New Roman" w:hAnsi="Arial" w:cs="Arial"/>
            <w:color w:val="0000FF"/>
            <w:sz w:val="20"/>
            <w:u w:val="single"/>
            <w:lang w:eastAsia="ru-RU"/>
          </w:rPr>
          <w:t>арбитра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3" w:anchor="_Toc191376786" w:history="1">
        <w:r w:rsidR="007777F5" w:rsidRPr="007777F5">
          <w:rPr>
            <w:rFonts w:ascii="Arial" w:eastAsia="Times New Roman" w:hAnsi="Arial" w:cs="Arial"/>
            <w:color w:val="0000FF"/>
            <w:sz w:val="20"/>
            <w:u w:val="single"/>
            <w:lang w:eastAsia="ru-RU"/>
          </w:rPr>
          <w:t xml:space="preserve">СТАТЬЯ 3. </w:t>
        </w:r>
        <w:r w:rsidR="00DF5191">
          <w:rPr>
            <w:rFonts w:ascii="Arial" w:eastAsia="Times New Roman" w:hAnsi="Arial" w:cs="Arial"/>
            <w:color w:val="0000FF"/>
            <w:sz w:val="20"/>
            <w:u w:val="single"/>
            <w:lang w:eastAsia="ru-RU"/>
          </w:rPr>
          <w:t>Арбитражное</w:t>
        </w:r>
        <w:r w:rsidR="007777F5" w:rsidRPr="007777F5">
          <w:rPr>
            <w:rFonts w:ascii="Arial" w:eastAsia="Times New Roman" w:hAnsi="Arial" w:cs="Arial"/>
            <w:color w:val="0000FF"/>
            <w:sz w:val="20"/>
            <w:u w:val="single"/>
            <w:lang w:eastAsia="ru-RU"/>
          </w:rPr>
          <w:t xml:space="preserve"> соглашение</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4. Место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973589">
        <w:rPr>
          <w:rFonts w:ascii="Arial" w:eastAsia="Times New Roman" w:hAnsi="Arial" w:cs="Arial"/>
          <w:color w:val="0000FF"/>
          <w:sz w:val="20"/>
          <w:u w:val="single"/>
          <w:lang w:eastAsia="ru-RU"/>
        </w:rPr>
        <w:t>)</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5. Язык </w:t>
      </w:r>
      <w:r w:rsidR="00DF5191">
        <w:rPr>
          <w:rFonts w:ascii="Arial" w:eastAsia="Times New Roman" w:hAnsi="Arial" w:cs="Arial"/>
          <w:color w:val="0000FF"/>
          <w:sz w:val="20"/>
          <w:u w:val="single"/>
          <w:lang w:eastAsia="ru-RU"/>
        </w:rPr>
        <w:t>арбитража (</w:t>
      </w:r>
      <w:r w:rsidRPr="007777F5">
        <w:rPr>
          <w:rFonts w:ascii="Arial" w:eastAsia="Times New Roman" w:hAnsi="Arial" w:cs="Arial"/>
          <w:color w:val="0000FF"/>
          <w:sz w:val="20"/>
          <w:u w:val="single"/>
          <w:lang w:eastAsia="ru-RU"/>
        </w:rPr>
        <w:t>третейского разбирательства</w:t>
      </w:r>
      <w:r w:rsidR="00973589">
        <w:rPr>
          <w:rFonts w:ascii="Arial" w:eastAsia="Times New Roman" w:hAnsi="Arial" w:cs="Arial"/>
          <w:color w:val="0000FF"/>
          <w:sz w:val="20"/>
          <w:u w:val="single"/>
          <w:lang w:eastAsia="ru-RU"/>
        </w:rPr>
        <w:t>)</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6. Срок рассмотрения спора </w:t>
      </w:r>
      <w:r w:rsidR="000B4DB8">
        <w:rPr>
          <w:rFonts w:ascii="Arial" w:eastAsia="Times New Roman" w:hAnsi="Arial" w:cs="Arial"/>
          <w:color w:val="0000FF"/>
          <w:sz w:val="20"/>
          <w:u w:val="single"/>
          <w:lang w:eastAsia="ru-RU"/>
        </w:rPr>
        <w:t>третейским судом</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4" w:anchor="_Toc191376790" w:history="1">
        <w:r w:rsidR="007777F5" w:rsidRPr="007777F5">
          <w:rPr>
            <w:rFonts w:ascii="Arial" w:eastAsia="Times New Roman" w:hAnsi="Arial" w:cs="Arial"/>
            <w:color w:val="0000FF"/>
            <w:sz w:val="20"/>
            <w:u w:val="single"/>
            <w:lang w:eastAsia="ru-RU"/>
          </w:rPr>
          <w:t>СТАТЬЯ 7. Представление документов</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5" w:anchor="_Toc191376791" w:history="1">
        <w:r w:rsidR="007777F5" w:rsidRPr="007777F5">
          <w:rPr>
            <w:rFonts w:ascii="Arial" w:eastAsia="Times New Roman" w:hAnsi="Arial" w:cs="Arial"/>
            <w:color w:val="0000FF"/>
            <w:sz w:val="20"/>
            <w:u w:val="single"/>
            <w:lang w:eastAsia="ru-RU"/>
          </w:rPr>
          <w:t>СТАТЬЯ 8. Направление и вручение документов</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9. Расходы, связанные с разрешением спора </w:t>
      </w:r>
      <w:r w:rsidR="000B4DB8">
        <w:rPr>
          <w:rFonts w:ascii="Arial" w:eastAsia="Times New Roman" w:hAnsi="Arial" w:cs="Arial"/>
          <w:color w:val="0000FF"/>
          <w:sz w:val="20"/>
          <w:u w:val="single"/>
          <w:lang w:eastAsia="ru-RU"/>
        </w:rPr>
        <w:t>третейским судом</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6" w:anchor="_Toc191376793" w:history="1">
        <w:r w:rsidR="007777F5" w:rsidRPr="007777F5">
          <w:rPr>
            <w:rFonts w:ascii="Arial" w:eastAsia="Times New Roman" w:hAnsi="Arial" w:cs="Arial"/>
            <w:b/>
            <w:bCs/>
            <w:color w:val="0000FF"/>
            <w:sz w:val="20"/>
            <w:u w:val="single"/>
            <w:lang w:eastAsia="ru-RU"/>
          </w:rPr>
          <w:t>IV</w:t>
        </w:r>
      </w:hyperlink>
      <w:hyperlink r:id="rId17" w:anchor="_Toc191376793" w:history="1">
        <w:r w:rsidR="007777F5" w:rsidRPr="007777F5">
          <w:rPr>
            <w:rFonts w:ascii="Arial" w:eastAsia="Times New Roman" w:hAnsi="Arial" w:cs="Arial"/>
            <w:b/>
            <w:bCs/>
            <w:color w:val="0000FF"/>
            <w:sz w:val="20"/>
            <w:u w:val="single"/>
            <w:lang w:eastAsia="ru-RU"/>
          </w:rPr>
          <w:t>. ПРИНЦИПЫ ТРЕТЕЙСКОГО РАЗБИРАТЕЛЬСТВА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8" w:anchor="_Toc191376794" w:history="1">
        <w:r w:rsidR="007777F5" w:rsidRPr="007777F5">
          <w:rPr>
            <w:rFonts w:ascii="Arial" w:eastAsia="Times New Roman" w:hAnsi="Arial" w:cs="Arial"/>
            <w:color w:val="0000FF"/>
            <w:sz w:val="20"/>
            <w:u w:val="single"/>
            <w:lang w:eastAsia="ru-RU"/>
          </w:rPr>
          <w:t xml:space="preserve">СТАТЬЯ 10. Независимость и беспристрастность </w:t>
        </w:r>
        <w:r w:rsidR="00A75326">
          <w:rPr>
            <w:rFonts w:ascii="Arial" w:eastAsia="Times New Roman" w:hAnsi="Arial" w:cs="Arial"/>
            <w:color w:val="0000FF"/>
            <w:sz w:val="20"/>
            <w:u w:val="single"/>
            <w:lang w:eastAsia="ru-RU"/>
          </w:rPr>
          <w:t>арбитра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19" w:anchor="_Toc191376795" w:history="1">
        <w:r w:rsidR="007777F5" w:rsidRPr="007777F5">
          <w:rPr>
            <w:rFonts w:ascii="Arial" w:eastAsia="Times New Roman" w:hAnsi="Arial" w:cs="Arial"/>
            <w:color w:val="0000FF"/>
            <w:sz w:val="20"/>
            <w:u w:val="single"/>
            <w:lang w:eastAsia="ru-RU"/>
          </w:rPr>
          <w:t>СТАТЬЯ 11. Равноправие сторон</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0" w:anchor="_Toc191376796" w:history="1">
        <w:r w:rsidR="007777F5" w:rsidRPr="007777F5">
          <w:rPr>
            <w:rFonts w:ascii="Arial" w:eastAsia="Times New Roman" w:hAnsi="Arial" w:cs="Arial"/>
            <w:color w:val="0000FF"/>
            <w:sz w:val="20"/>
            <w:u w:val="single"/>
            <w:lang w:eastAsia="ru-RU"/>
          </w:rPr>
          <w:t xml:space="preserve">СТАТЬЯ 12. Содействие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ретейским судом достижению сторонами мирового соглашения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1" w:anchor="_Toc191376797" w:history="1">
        <w:r w:rsidR="007777F5" w:rsidRPr="007777F5">
          <w:rPr>
            <w:rFonts w:ascii="Arial" w:eastAsia="Times New Roman" w:hAnsi="Arial" w:cs="Arial"/>
            <w:color w:val="0000FF"/>
            <w:sz w:val="20"/>
            <w:u w:val="single"/>
            <w:lang w:eastAsia="ru-RU"/>
          </w:rPr>
          <w:t>СТАТЬЯ 13. Конфиденциальность третейского разбирательства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2" w:anchor="_Toc191376798" w:history="1">
        <w:r w:rsidR="007777F5" w:rsidRPr="007777F5">
          <w:rPr>
            <w:rFonts w:ascii="Arial" w:eastAsia="Times New Roman" w:hAnsi="Arial" w:cs="Arial"/>
            <w:b/>
            <w:bCs/>
            <w:color w:val="0000FF"/>
            <w:sz w:val="20"/>
            <w:u w:val="single"/>
            <w:lang w:eastAsia="ru-RU"/>
          </w:rPr>
          <w:t>V</w:t>
        </w:r>
      </w:hyperlink>
      <w:hyperlink r:id="rId23" w:anchor="_Toc191376798" w:history="1">
        <w:r w:rsidR="007777F5" w:rsidRPr="007777F5">
          <w:rPr>
            <w:rFonts w:ascii="Arial" w:eastAsia="Times New Roman" w:hAnsi="Arial" w:cs="Arial"/>
            <w:b/>
            <w:bCs/>
            <w:color w:val="0000FF"/>
            <w:sz w:val="20"/>
            <w:u w:val="single"/>
            <w:lang w:eastAsia="ru-RU"/>
          </w:rPr>
          <w:t>. СОСТАВ ТРЕТЕЙСКОГО СУДА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4" w:anchor="_Toc191376799" w:history="1">
        <w:r w:rsidR="007777F5" w:rsidRPr="007777F5">
          <w:rPr>
            <w:rFonts w:ascii="Arial" w:eastAsia="Times New Roman" w:hAnsi="Arial" w:cs="Arial"/>
            <w:color w:val="0000FF"/>
            <w:sz w:val="20"/>
            <w:u w:val="single"/>
            <w:lang w:eastAsia="ru-RU"/>
          </w:rPr>
          <w:t xml:space="preserve">СТАТЬЯ 14. Формирование состава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5" w:anchor="_Toc191376800" w:history="1">
        <w:r w:rsidR="007777F5" w:rsidRPr="007777F5">
          <w:rPr>
            <w:rFonts w:ascii="Arial" w:eastAsia="Times New Roman" w:hAnsi="Arial" w:cs="Arial"/>
            <w:color w:val="0000FF"/>
            <w:sz w:val="20"/>
            <w:u w:val="single"/>
            <w:lang w:eastAsia="ru-RU"/>
          </w:rPr>
          <w:t xml:space="preserve">СТАТЬЯ 15. Назначение </w:t>
        </w:r>
        <w:r w:rsidR="000B4DB8">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при единоличном рассмотрении</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6" w:anchor="_Toc191376801" w:history="1">
        <w:r w:rsidR="007777F5" w:rsidRPr="007777F5">
          <w:rPr>
            <w:rFonts w:ascii="Arial" w:eastAsia="Times New Roman" w:hAnsi="Arial" w:cs="Arial"/>
            <w:color w:val="0000FF"/>
            <w:sz w:val="20"/>
            <w:u w:val="single"/>
            <w:lang w:eastAsia="ru-RU"/>
          </w:rPr>
          <w:t xml:space="preserve">СТАТЬЯ 16. Избрание, назначение </w:t>
        </w:r>
        <w:r w:rsidR="000B4DB8">
          <w:rPr>
            <w:rFonts w:ascii="Arial" w:eastAsia="Times New Roman" w:hAnsi="Arial" w:cs="Arial"/>
            <w:color w:val="0000FF"/>
            <w:sz w:val="20"/>
            <w:u w:val="single"/>
            <w:lang w:eastAsia="ru-RU"/>
          </w:rPr>
          <w:t>арбитров</w:t>
        </w:r>
        <w:r w:rsidR="007777F5" w:rsidRPr="007777F5">
          <w:rPr>
            <w:rFonts w:ascii="Arial" w:eastAsia="Times New Roman" w:hAnsi="Arial" w:cs="Arial"/>
            <w:color w:val="0000FF"/>
            <w:sz w:val="20"/>
            <w:u w:val="single"/>
            <w:lang w:eastAsia="ru-RU"/>
          </w:rPr>
          <w:t xml:space="preserve"> при коллегиальном рассмотрении</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7" w:anchor="_Toc191376802" w:history="1">
        <w:r w:rsidR="007777F5" w:rsidRPr="007777F5">
          <w:rPr>
            <w:rFonts w:ascii="Arial" w:eastAsia="Times New Roman" w:hAnsi="Arial" w:cs="Arial"/>
            <w:color w:val="0000FF"/>
            <w:sz w:val="20"/>
            <w:u w:val="single"/>
            <w:lang w:eastAsia="ru-RU"/>
          </w:rPr>
          <w:t xml:space="preserve">СТАТЬЯ 17. Основания для отвода </w:t>
        </w:r>
        <w:r w:rsidR="000B4DB8">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и порядок отвода</w:t>
        </w:r>
      </w:hyperlink>
    </w:p>
    <w:p w:rsidR="007777F5" w:rsidRPr="007777F5" w:rsidRDefault="0080528B" w:rsidP="00E21B6E">
      <w:pPr>
        <w:spacing w:after="0" w:line="240" w:lineRule="auto"/>
        <w:ind w:right="-427"/>
        <w:rPr>
          <w:rFonts w:ascii="Arial" w:eastAsia="Times New Roman" w:hAnsi="Arial" w:cs="Arial"/>
          <w:color w:val="000000"/>
          <w:sz w:val="20"/>
          <w:szCs w:val="20"/>
          <w:lang w:eastAsia="ru-RU"/>
        </w:rPr>
      </w:pPr>
      <w:hyperlink r:id="rId28" w:anchor="_Toc191376803" w:history="1">
        <w:r w:rsidR="007777F5" w:rsidRPr="007777F5">
          <w:rPr>
            <w:rFonts w:ascii="Arial" w:eastAsia="Times New Roman" w:hAnsi="Arial" w:cs="Arial"/>
            <w:color w:val="0000FF"/>
            <w:sz w:val="20"/>
            <w:u w:val="single"/>
            <w:lang w:eastAsia="ru-RU"/>
          </w:rPr>
          <w:t xml:space="preserve">СТАТЬЯ 18. Прекращение полномочий </w:t>
        </w:r>
        <w:r w:rsidR="000B4DB8">
          <w:rPr>
            <w:rFonts w:ascii="Arial" w:eastAsia="Times New Roman" w:hAnsi="Arial" w:cs="Arial"/>
            <w:color w:val="0000FF"/>
            <w:sz w:val="20"/>
            <w:u w:val="single"/>
            <w:lang w:eastAsia="ru-RU"/>
          </w:rPr>
          <w:t>арбитра</w:t>
        </w:r>
        <w:r w:rsidR="00E21B6E">
          <w:rPr>
            <w:rFonts w:ascii="Arial" w:eastAsia="Times New Roman" w:hAnsi="Arial" w:cs="Arial"/>
            <w:color w:val="0000FF"/>
            <w:sz w:val="20"/>
            <w:u w:val="single"/>
            <w:lang w:eastAsia="ru-RU"/>
          </w:rPr>
          <w:t xml:space="preserve">, избранного </w:t>
        </w:r>
        <w:r w:rsidR="007777F5" w:rsidRPr="007777F5">
          <w:rPr>
            <w:rFonts w:ascii="Arial" w:eastAsia="Times New Roman" w:hAnsi="Arial" w:cs="Arial"/>
            <w:color w:val="0000FF"/>
            <w:sz w:val="20"/>
            <w:u w:val="single"/>
            <w:lang w:eastAsia="ru-RU"/>
          </w:rPr>
          <w:t>для рассмотрения конкретного спора</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19. </w:t>
      </w:r>
      <w:r w:rsidR="000B4DB8">
        <w:rPr>
          <w:rFonts w:ascii="Arial" w:eastAsia="Times New Roman" w:hAnsi="Arial" w:cs="Arial"/>
          <w:color w:val="0000FF"/>
          <w:sz w:val="20"/>
          <w:u w:val="single"/>
          <w:lang w:eastAsia="ru-RU"/>
        </w:rPr>
        <w:t>Замена арбитра</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29" w:anchor="_Toc191376805" w:history="1">
        <w:r w:rsidR="007777F5" w:rsidRPr="007777F5">
          <w:rPr>
            <w:rFonts w:ascii="Arial" w:eastAsia="Times New Roman" w:hAnsi="Arial" w:cs="Arial"/>
            <w:b/>
            <w:bCs/>
            <w:color w:val="0000FF"/>
            <w:sz w:val="20"/>
            <w:u w:val="single"/>
            <w:lang w:eastAsia="ru-RU"/>
          </w:rPr>
          <w:t>VI</w:t>
        </w:r>
      </w:hyperlink>
      <w:r w:rsidR="007777F5" w:rsidRPr="007777F5">
        <w:rPr>
          <w:rFonts w:ascii="Arial" w:eastAsia="Times New Roman" w:hAnsi="Arial" w:cs="Arial"/>
          <w:b/>
          <w:bCs/>
          <w:color w:val="0000FF"/>
          <w:sz w:val="20"/>
          <w:u w:val="single"/>
          <w:lang w:eastAsia="ru-RU"/>
        </w:rPr>
        <w:t>. ТРЕТЕЙСКОЕ РАЗБИРАТЕЛЬСТВО</w:t>
      </w:r>
      <w:r w:rsidR="00477602">
        <w:rPr>
          <w:rFonts w:ascii="Arial" w:eastAsia="Times New Roman" w:hAnsi="Arial" w:cs="Arial"/>
          <w:b/>
          <w:bCs/>
          <w:color w:val="0000FF"/>
          <w:sz w:val="20"/>
          <w:u w:val="single"/>
          <w:lang w:eastAsia="ru-RU"/>
        </w:rPr>
        <w:t xml:space="preserve"> (АРБИТРАЖ)</w:t>
      </w:r>
      <w:r w:rsidR="00E21B6E" w:rsidRPr="007777F5">
        <w:rPr>
          <w:rFonts w:ascii="Arial" w:eastAsia="Times New Roman" w:hAnsi="Arial" w:cs="Arial"/>
          <w:color w:val="000000"/>
          <w:sz w:val="20"/>
          <w:szCs w:val="20"/>
          <w:lang w:eastAsia="ru-RU"/>
        </w:rPr>
        <w:t xml:space="preserve"> </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0" w:anchor="_Toc191376806" w:history="1">
        <w:r w:rsidR="007777F5" w:rsidRPr="007777F5">
          <w:rPr>
            <w:rFonts w:ascii="Arial" w:eastAsia="Times New Roman" w:hAnsi="Arial" w:cs="Arial"/>
            <w:color w:val="0000FF"/>
            <w:sz w:val="20"/>
            <w:u w:val="single"/>
            <w:lang w:eastAsia="ru-RU"/>
          </w:rPr>
          <w:t>СТАТЬЯ 20. Предъявление иска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1" w:anchor="_Toc191376807" w:history="1">
        <w:r w:rsidR="007777F5" w:rsidRPr="007777F5">
          <w:rPr>
            <w:rFonts w:ascii="Arial" w:eastAsia="Times New Roman" w:hAnsi="Arial" w:cs="Arial"/>
            <w:color w:val="0000FF"/>
            <w:sz w:val="20"/>
            <w:u w:val="single"/>
            <w:lang w:eastAsia="ru-RU"/>
          </w:rPr>
          <w:t>СТАТЬЯ 21. Содержание искового заявления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2" w:anchor="_Toc191376808" w:history="1">
        <w:r w:rsidR="007777F5" w:rsidRPr="007777F5">
          <w:rPr>
            <w:rFonts w:ascii="Arial" w:eastAsia="Times New Roman" w:hAnsi="Arial" w:cs="Arial"/>
            <w:color w:val="0000FF"/>
            <w:sz w:val="20"/>
            <w:u w:val="single"/>
            <w:lang w:eastAsia="ru-RU"/>
          </w:rPr>
          <w:t>СТАТЬЯ 22. Цена иска</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23. Принятие искового заявления </w:t>
      </w:r>
      <w:r w:rsidR="007215E3">
        <w:rPr>
          <w:rFonts w:ascii="Arial" w:eastAsia="Times New Roman" w:hAnsi="Arial" w:cs="Arial"/>
          <w:color w:val="0000FF"/>
          <w:sz w:val="20"/>
          <w:u w:val="single"/>
          <w:lang w:eastAsia="ru-RU"/>
        </w:rPr>
        <w:t>к рассмотрению, отзыв на иск</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3" w:anchor="_Toc191376810" w:history="1">
        <w:r w:rsidR="007777F5" w:rsidRPr="007777F5">
          <w:rPr>
            <w:rFonts w:ascii="Arial" w:eastAsia="Times New Roman" w:hAnsi="Arial" w:cs="Arial"/>
            <w:color w:val="0000FF"/>
            <w:sz w:val="20"/>
            <w:u w:val="single"/>
            <w:lang w:eastAsia="ru-RU"/>
          </w:rPr>
          <w:t>СТАТЬЯ 24. Устранение недостатков искового заявления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4" w:anchor="_Toc191376811" w:history="1">
        <w:r w:rsidR="007777F5" w:rsidRPr="007777F5">
          <w:rPr>
            <w:rFonts w:ascii="Arial" w:eastAsia="Times New Roman" w:hAnsi="Arial" w:cs="Arial"/>
            <w:color w:val="0000FF"/>
            <w:sz w:val="20"/>
            <w:u w:val="single"/>
            <w:lang w:eastAsia="ru-RU"/>
          </w:rPr>
          <w:t xml:space="preserve">СТАТЬЯ 25. </w:t>
        </w:r>
        <w:r w:rsidR="00D84642">
          <w:rPr>
            <w:rFonts w:ascii="Arial" w:eastAsia="Times New Roman" w:hAnsi="Arial" w:cs="Arial"/>
            <w:color w:val="0000FF"/>
            <w:sz w:val="20"/>
            <w:u w:val="single"/>
            <w:lang w:eastAsia="ru-RU"/>
          </w:rPr>
          <w:t>Изменение исковых требований или возражений против иска, в</w:t>
        </w:r>
        <w:r w:rsidR="007777F5" w:rsidRPr="007777F5">
          <w:rPr>
            <w:rFonts w:ascii="Arial" w:eastAsia="Times New Roman" w:hAnsi="Arial" w:cs="Arial"/>
            <w:color w:val="0000FF"/>
            <w:sz w:val="20"/>
            <w:u w:val="single"/>
            <w:lang w:eastAsia="ru-RU"/>
          </w:rPr>
          <w:t>стречный иск</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5" w:anchor="_Toc191376812" w:history="1">
        <w:r w:rsidR="007777F5" w:rsidRPr="007777F5">
          <w:rPr>
            <w:rFonts w:ascii="Arial" w:eastAsia="Times New Roman" w:hAnsi="Arial" w:cs="Arial"/>
            <w:color w:val="0000FF"/>
            <w:sz w:val="20"/>
            <w:u w:val="single"/>
            <w:lang w:eastAsia="ru-RU"/>
          </w:rPr>
          <w:t xml:space="preserve">СТАТЬЯ 26. Полномочия </w:t>
        </w:r>
        <w:r w:rsidR="00D84642">
          <w:rPr>
            <w:rFonts w:ascii="Arial" w:eastAsia="Times New Roman" w:hAnsi="Arial" w:cs="Arial"/>
            <w:color w:val="0000FF"/>
            <w:sz w:val="20"/>
            <w:u w:val="single"/>
            <w:lang w:eastAsia="ru-RU"/>
          </w:rPr>
          <w:t>арбитра</w:t>
        </w:r>
        <w:r w:rsidR="007777F5" w:rsidRPr="007777F5">
          <w:rPr>
            <w:rFonts w:ascii="Arial" w:eastAsia="Times New Roman" w:hAnsi="Arial" w:cs="Arial"/>
            <w:color w:val="0000FF"/>
            <w:sz w:val="20"/>
            <w:u w:val="single"/>
            <w:lang w:eastAsia="ru-RU"/>
          </w:rPr>
          <w:t xml:space="preserve"> распорядиться о принятии обеспечительных мер</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6" w:anchor="_Toc191376813" w:history="1">
        <w:r w:rsidR="007777F5" w:rsidRPr="007777F5">
          <w:rPr>
            <w:rFonts w:ascii="Arial" w:eastAsia="Times New Roman" w:hAnsi="Arial" w:cs="Arial"/>
            <w:color w:val="0000FF"/>
            <w:sz w:val="20"/>
            <w:u w:val="single"/>
            <w:lang w:eastAsia="ru-RU"/>
          </w:rPr>
          <w:t xml:space="preserve">СТАТЬЯ 27. Разрешение </w:t>
        </w:r>
        <w:r w:rsidR="00D84642">
          <w:rPr>
            <w:rFonts w:ascii="Arial" w:eastAsia="Times New Roman" w:hAnsi="Arial" w:cs="Arial"/>
            <w:color w:val="0000FF"/>
            <w:sz w:val="20"/>
            <w:u w:val="single"/>
            <w:lang w:eastAsia="ru-RU"/>
          </w:rPr>
          <w:t>спора</w:t>
        </w:r>
        <w:r w:rsidR="007777F5" w:rsidRPr="007777F5">
          <w:rPr>
            <w:rFonts w:ascii="Arial" w:eastAsia="Times New Roman" w:hAnsi="Arial" w:cs="Arial"/>
            <w:color w:val="0000FF"/>
            <w:sz w:val="20"/>
            <w:u w:val="single"/>
            <w:lang w:eastAsia="ru-RU"/>
          </w:rPr>
          <w:t xml:space="preserve"> на основе </w:t>
        </w:r>
        <w:r w:rsidR="00545B84">
          <w:rPr>
            <w:rFonts w:ascii="Arial" w:eastAsia="Times New Roman" w:hAnsi="Arial" w:cs="Arial"/>
            <w:color w:val="0000FF"/>
            <w:sz w:val="20"/>
            <w:u w:val="single"/>
            <w:lang w:eastAsia="ru-RU"/>
          </w:rPr>
          <w:t>документов и иных</w:t>
        </w:r>
        <w:r w:rsidR="007777F5" w:rsidRPr="007777F5">
          <w:rPr>
            <w:rFonts w:ascii="Arial" w:eastAsia="Times New Roman" w:hAnsi="Arial" w:cs="Arial"/>
            <w:color w:val="0000FF"/>
            <w:sz w:val="20"/>
            <w:u w:val="single"/>
            <w:lang w:eastAsia="ru-RU"/>
          </w:rPr>
          <w:t xml:space="preserve"> материалов</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7" w:anchor="_Toc191376814" w:history="1">
        <w:r w:rsidR="007777F5" w:rsidRPr="007777F5">
          <w:rPr>
            <w:rFonts w:ascii="Arial" w:eastAsia="Times New Roman" w:hAnsi="Arial" w:cs="Arial"/>
            <w:color w:val="0000FF"/>
            <w:sz w:val="20"/>
            <w:u w:val="single"/>
            <w:lang w:eastAsia="ru-RU"/>
          </w:rPr>
          <w:t>СТАТЬЯ 28. Доказательства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8" w:anchor="_Toc191376815" w:history="1">
        <w:r w:rsidR="007777F5" w:rsidRPr="007777F5">
          <w:rPr>
            <w:rFonts w:ascii="Arial" w:eastAsia="Times New Roman" w:hAnsi="Arial" w:cs="Arial"/>
            <w:color w:val="0000FF"/>
            <w:sz w:val="20"/>
            <w:u w:val="single"/>
            <w:lang w:eastAsia="ru-RU"/>
          </w:rPr>
          <w:t>СТАТЬЯ 29. Письменные доказательства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39" w:anchor="_Toc191376816" w:history="1">
        <w:r w:rsidR="007777F5" w:rsidRPr="007777F5">
          <w:rPr>
            <w:rFonts w:ascii="Arial" w:eastAsia="Times New Roman" w:hAnsi="Arial" w:cs="Arial"/>
            <w:color w:val="0000FF"/>
            <w:sz w:val="20"/>
            <w:u w:val="single"/>
            <w:lang w:eastAsia="ru-RU"/>
          </w:rPr>
          <w:t>СТАТЬЯ 30. Вещественные доказательства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0" w:anchor="_Toc191376817" w:history="1">
        <w:r w:rsidR="007777F5" w:rsidRPr="007777F5">
          <w:rPr>
            <w:rFonts w:ascii="Arial" w:eastAsia="Times New Roman" w:hAnsi="Arial" w:cs="Arial"/>
            <w:color w:val="0000FF"/>
            <w:sz w:val="20"/>
            <w:u w:val="single"/>
            <w:lang w:eastAsia="ru-RU"/>
          </w:rPr>
          <w:t>СТАТЬЯ 31. Свидетельские показания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1" w:anchor="_Toc191376818" w:history="1">
        <w:r w:rsidR="007777F5" w:rsidRPr="007777F5">
          <w:rPr>
            <w:rFonts w:ascii="Arial" w:eastAsia="Times New Roman" w:hAnsi="Arial" w:cs="Arial"/>
            <w:color w:val="0000FF"/>
            <w:sz w:val="20"/>
            <w:u w:val="single"/>
            <w:lang w:eastAsia="ru-RU"/>
          </w:rPr>
          <w:t>СТАТЬЯ 32. Извещение сторон о заседании</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2" w:anchor="_Toc191376819" w:history="1">
        <w:r w:rsidR="007777F5" w:rsidRPr="007777F5">
          <w:rPr>
            <w:rFonts w:ascii="Arial" w:eastAsia="Times New Roman" w:hAnsi="Arial" w:cs="Arial"/>
            <w:color w:val="0000FF"/>
            <w:sz w:val="20"/>
            <w:u w:val="single"/>
            <w:lang w:eastAsia="ru-RU"/>
          </w:rPr>
          <w:t xml:space="preserve">СТАТЬЯ 33. Участие сторон в заседании </w:t>
        </w:r>
        <w:r w:rsidR="00477602">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3" w:anchor="_Toc191376820" w:history="1">
        <w:r w:rsidR="007777F5" w:rsidRPr="007777F5">
          <w:rPr>
            <w:rFonts w:ascii="Arial" w:eastAsia="Times New Roman" w:hAnsi="Arial" w:cs="Arial"/>
            <w:color w:val="0000FF"/>
            <w:sz w:val="20"/>
            <w:u w:val="single"/>
            <w:lang w:eastAsia="ru-RU"/>
          </w:rPr>
          <w:t>СТАТЬЯ 34. Участие третьих лиц</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4" w:anchor="_Toc191376821" w:history="1">
        <w:r w:rsidR="007777F5" w:rsidRPr="007777F5">
          <w:rPr>
            <w:rFonts w:ascii="Arial" w:eastAsia="Times New Roman" w:hAnsi="Arial" w:cs="Arial"/>
            <w:color w:val="0000FF"/>
            <w:sz w:val="20"/>
            <w:u w:val="single"/>
            <w:lang w:eastAsia="ru-RU"/>
          </w:rPr>
          <w:t>СТАТЬЯ 35. Отложение разбирательства и приостановление производства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5" w:anchor="_Toc191376822" w:history="1">
        <w:r w:rsidR="007777F5" w:rsidRPr="007777F5">
          <w:rPr>
            <w:rFonts w:ascii="Arial" w:eastAsia="Times New Roman" w:hAnsi="Arial" w:cs="Arial"/>
            <w:color w:val="0000FF"/>
            <w:sz w:val="20"/>
            <w:u w:val="single"/>
            <w:lang w:eastAsia="ru-RU"/>
          </w:rPr>
          <w:t>СТАТЬЯ 36. Прекращение третейского разбирательства</w:t>
        </w:r>
      </w:hyperlink>
    </w:p>
    <w:p w:rsidR="00712836" w:rsidRDefault="0080528B" w:rsidP="007777F5">
      <w:pPr>
        <w:spacing w:after="0" w:line="240" w:lineRule="auto"/>
        <w:rPr>
          <w:rFonts w:ascii="Arial" w:eastAsia="Times New Roman" w:hAnsi="Arial" w:cs="Arial"/>
          <w:color w:val="000000"/>
          <w:sz w:val="20"/>
          <w:szCs w:val="20"/>
          <w:lang w:eastAsia="ru-RU"/>
        </w:rPr>
      </w:pPr>
      <w:hyperlink r:id="rId46" w:anchor="_Toc191376823" w:history="1">
        <w:r w:rsidR="007777F5" w:rsidRPr="007777F5">
          <w:rPr>
            <w:rFonts w:ascii="Arial" w:eastAsia="Times New Roman" w:hAnsi="Arial" w:cs="Arial"/>
            <w:color w:val="0000FF"/>
            <w:sz w:val="20"/>
            <w:u w:val="single"/>
            <w:lang w:eastAsia="ru-RU"/>
          </w:rPr>
          <w:t>СТАТЬЯ 37. Назначение и проведение экспертизы</w:t>
        </w:r>
      </w:hyperlink>
    </w:p>
    <w:p w:rsidR="00712836" w:rsidRPr="007777F5" w:rsidRDefault="0080528B" w:rsidP="007777F5">
      <w:pPr>
        <w:spacing w:after="0" w:line="240" w:lineRule="auto"/>
        <w:rPr>
          <w:rFonts w:ascii="Arial" w:eastAsia="Times New Roman" w:hAnsi="Arial" w:cs="Arial"/>
          <w:color w:val="000000"/>
          <w:sz w:val="20"/>
          <w:szCs w:val="20"/>
          <w:lang w:eastAsia="ru-RU"/>
        </w:rPr>
      </w:pPr>
      <w:hyperlink r:id="rId47" w:anchor="_Toc191376824" w:history="1">
        <w:r w:rsidR="00712836" w:rsidRPr="007777F5">
          <w:rPr>
            <w:rFonts w:ascii="Arial" w:eastAsia="Times New Roman" w:hAnsi="Arial" w:cs="Arial"/>
            <w:color w:val="0000FF"/>
            <w:sz w:val="20"/>
            <w:u w:val="single"/>
            <w:lang w:eastAsia="ru-RU"/>
          </w:rPr>
          <w:t>СТАТЬЯ 3</w:t>
        </w:r>
        <w:r w:rsidR="00712836">
          <w:rPr>
            <w:rFonts w:ascii="Arial" w:eastAsia="Times New Roman" w:hAnsi="Arial" w:cs="Arial"/>
            <w:color w:val="0000FF"/>
            <w:sz w:val="20"/>
            <w:u w:val="single"/>
            <w:lang w:eastAsia="ru-RU"/>
          </w:rPr>
          <w:t>8</w:t>
        </w:r>
        <w:r w:rsidR="00712836" w:rsidRPr="007777F5">
          <w:rPr>
            <w:rFonts w:ascii="Arial" w:eastAsia="Times New Roman" w:hAnsi="Arial" w:cs="Arial"/>
            <w:color w:val="0000FF"/>
            <w:sz w:val="20"/>
            <w:u w:val="single"/>
            <w:lang w:eastAsia="ru-RU"/>
          </w:rPr>
          <w:t xml:space="preserve">. </w:t>
        </w:r>
        <w:r w:rsidR="00712836">
          <w:rPr>
            <w:rFonts w:ascii="Arial" w:eastAsia="Times New Roman" w:hAnsi="Arial" w:cs="Arial"/>
            <w:color w:val="0000FF"/>
            <w:sz w:val="20"/>
            <w:u w:val="single"/>
            <w:lang w:eastAsia="ru-RU"/>
          </w:rPr>
          <w:t>Постановление</w:t>
        </w:r>
        <w:r w:rsidR="00712836" w:rsidRPr="007777F5">
          <w:rPr>
            <w:rFonts w:ascii="Arial" w:eastAsia="Times New Roman" w:hAnsi="Arial" w:cs="Arial"/>
            <w:color w:val="0000FF"/>
            <w:sz w:val="20"/>
            <w:u w:val="single"/>
            <w:lang w:eastAsia="ru-RU"/>
          </w:rPr>
          <w:t xml:space="preserve"> </w:t>
        </w:r>
        <w:r w:rsidR="00712836">
          <w:rPr>
            <w:rFonts w:ascii="Arial" w:eastAsia="Times New Roman" w:hAnsi="Arial" w:cs="Arial"/>
            <w:color w:val="0000FF"/>
            <w:sz w:val="20"/>
            <w:u w:val="single"/>
            <w:lang w:eastAsia="ru-RU"/>
          </w:rPr>
          <w:t>т</w:t>
        </w:r>
        <w:r w:rsidR="00712836" w:rsidRPr="007777F5">
          <w:rPr>
            <w:rFonts w:ascii="Arial" w:eastAsia="Times New Roman" w:hAnsi="Arial" w:cs="Arial"/>
            <w:color w:val="0000FF"/>
            <w:sz w:val="20"/>
            <w:u w:val="single"/>
            <w:lang w:eastAsia="ru-RU"/>
          </w:rPr>
          <w:t>ретейского суда</w:t>
        </w:r>
      </w:hyperlink>
    </w:p>
    <w:p w:rsidR="00712836" w:rsidRPr="007777F5" w:rsidRDefault="0080528B" w:rsidP="007777F5">
      <w:pPr>
        <w:spacing w:after="0" w:line="240" w:lineRule="auto"/>
        <w:rPr>
          <w:rFonts w:ascii="Arial" w:eastAsia="Times New Roman" w:hAnsi="Arial" w:cs="Arial"/>
          <w:color w:val="000000"/>
          <w:sz w:val="20"/>
          <w:szCs w:val="20"/>
          <w:lang w:eastAsia="ru-RU"/>
        </w:rPr>
      </w:pPr>
      <w:hyperlink r:id="rId48" w:anchor="_Toc191376824" w:history="1">
        <w:r w:rsidR="007777F5" w:rsidRPr="007777F5">
          <w:rPr>
            <w:rFonts w:ascii="Arial" w:eastAsia="Times New Roman" w:hAnsi="Arial" w:cs="Arial"/>
            <w:color w:val="0000FF"/>
            <w:sz w:val="20"/>
            <w:u w:val="single"/>
            <w:lang w:eastAsia="ru-RU"/>
          </w:rPr>
          <w:t xml:space="preserve">СТАТЬЯ 39. Протокол заседания </w:t>
        </w:r>
        <w:r w:rsidR="00712836">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ретейского суда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49" w:anchor="_Toc191376825" w:history="1">
        <w:r w:rsidR="007777F5" w:rsidRPr="007777F5">
          <w:rPr>
            <w:rFonts w:ascii="Arial" w:eastAsia="Times New Roman" w:hAnsi="Arial" w:cs="Arial"/>
            <w:b/>
            <w:bCs/>
            <w:color w:val="0000FF"/>
            <w:sz w:val="20"/>
            <w:u w:val="single"/>
            <w:lang w:eastAsia="ru-RU"/>
          </w:rPr>
          <w:t>V</w:t>
        </w:r>
      </w:hyperlink>
      <w:hyperlink r:id="rId50" w:anchor="_Toc191376825" w:history="1">
        <w:r w:rsidR="007777F5" w:rsidRPr="007777F5">
          <w:rPr>
            <w:rFonts w:ascii="Arial" w:eastAsia="Times New Roman" w:hAnsi="Arial" w:cs="Arial"/>
            <w:b/>
            <w:bCs/>
            <w:color w:val="0000FF"/>
            <w:sz w:val="20"/>
            <w:u w:val="single"/>
            <w:lang w:eastAsia="ru-RU"/>
          </w:rPr>
          <w:t>II</w:t>
        </w:r>
      </w:hyperlink>
      <w:hyperlink r:id="rId51" w:anchor="_Toc191376825" w:history="1">
        <w:r w:rsidR="007777F5" w:rsidRPr="007777F5">
          <w:rPr>
            <w:rFonts w:ascii="Arial" w:eastAsia="Times New Roman" w:hAnsi="Arial" w:cs="Arial"/>
            <w:b/>
            <w:bCs/>
            <w:color w:val="0000FF"/>
            <w:sz w:val="20"/>
            <w:u w:val="single"/>
            <w:lang w:eastAsia="ru-RU"/>
          </w:rPr>
          <w:t>. РЕШЕНИЕ ТРЕТЕЙСКОГО СУДА</w:t>
        </w:r>
      </w:hyperlink>
      <w:hyperlink r:id="rId52" w:anchor="_Toc191376825" w:history="1">
        <w:r w:rsidR="007777F5" w:rsidRPr="007777F5">
          <w:rPr>
            <w:rFonts w:ascii="Arial" w:eastAsia="Times New Roman" w:hAnsi="Arial" w:cs="Arial"/>
            <w:color w:val="0000FF"/>
            <w:sz w:val="20"/>
            <w:u w:val="single"/>
            <w:lang w:eastAsia="ru-RU"/>
          </w:rPr>
          <w:t>.</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СТАТЬЯ 40. Обязательность решени</w:t>
      </w:r>
      <w:r w:rsidR="00620E80">
        <w:rPr>
          <w:rFonts w:ascii="Arial" w:eastAsia="Times New Roman" w:hAnsi="Arial" w:cs="Arial"/>
          <w:color w:val="0000FF"/>
          <w:sz w:val="20"/>
          <w:u w:val="single"/>
          <w:lang w:eastAsia="ru-RU"/>
        </w:rPr>
        <w:t>я третейского суда</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3" w:anchor="_Toc191376827" w:history="1">
        <w:r w:rsidR="007777F5" w:rsidRPr="007777F5">
          <w:rPr>
            <w:rFonts w:ascii="Arial" w:eastAsia="Times New Roman" w:hAnsi="Arial" w:cs="Arial"/>
            <w:color w:val="0000FF"/>
            <w:sz w:val="20"/>
            <w:u w:val="single"/>
            <w:lang w:eastAsia="ru-RU"/>
          </w:rPr>
          <w:t xml:space="preserve">СТАТЬЯ 41. Принятие решения </w:t>
        </w:r>
        <w:r w:rsidR="004412EA">
          <w:rPr>
            <w:rFonts w:ascii="Arial" w:eastAsia="Times New Roman" w:hAnsi="Arial" w:cs="Arial"/>
            <w:color w:val="0000FF"/>
            <w:sz w:val="20"/>
            <w:u w:val="single"/>
            <w:lang w:eastAsia="ru-RU"/>
          </w:rPr>
          <w:t>т</w:t>
        </w:r>
        <w:r w:rsidR="007777F5" w:rsidRPr="007777F5">
          <w:rPr>
            <w:rFonts w:ascii="Arial" w:eastAsia="Times New Roman" w:hAnsi="Arial" w:cs="Arial"/>
            <w:color w:val="0000FF"/>
            <w:sz w:val="20"/>
            <w:u w:val="single"/>
            <w:lang w:eastAsia="ru-RU"/>
          </w:rPr>
          <w:t>ретейским судом</w:t>
        </w:r>
      </w:hyperlink>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FF"/>
          <w:sz w:val="20"/>
          <w:u w:val="single"/>
          <w:lang w:eastAsia="ru-RU"/>
        </w:rPr>
        <w:t xml:space="preserve">СТАТЬЯ 42. Требования к </w:t>
      </w:r>
      <w:r w:rsidR="004412EA">
        <w:rPr>
          <w:rFonts w:ascii="Arial" w:eastAsia="Times New Roman" w:hAnsi="Arial" w:cs="Arial"/>
          <w:color w:val="0000FF"/>
          <w:sz w:val="20"/>
          <w:u w:val="single"/>
          <w:lang w:eastAsia="ru-RU"/>
        </w:rPr>
        <w:t xml:space="preserve">арбитражному </w:t>
      </w:r>
      <w:r w:rsidRPr="007777F5">
        <w:rPr>
          <w:rFonts w:ascii="Arial" w:eastAsia="Times New Roman" w:hAnsi="Arial" w:cs="Arial"/>
          <w:color w:val="0000FF"/>
          <w:sz w:val="20"/>
          <w:u w:val="single"/>
          <w:lang w:eastAsia="ru-RU"/>
        </w:rPr>
        <w:t>решению</w:t>
      </w:r>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4" w:anchor="_Toc191376829" w:history="1">
        <w:r w:rsidR="007777F5" w:rsidRPr="007777F5">
          <w:rPr>
            <w:rFonts w:ascii="Arial" w:eastAsia="Times New Roman" w:hAnsi="Arial" w:cs="Arial"/>
            <w:color w:val="0000FF"/>
            <w:sz w:val="20"/>
            <w:u w:val="single"/>
            <w:lang w:eastAsia="ru-RU"/>
          </w:rPr>
          <w:t>СТАТЬЯ 43. Урегулирование спора путем заключения мирового соглашения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5" w:anchor="_Toc191376830" w:history="1">
        <w:r w:rsidR="007777F5" w:rsidRPr="007777F5">
          <w:rPr>
            <w:rFonts w:ascii="Arial" w:eastAsia="Times New Roman" w:hAnsi="Arial" w:cs="Arial"/>
            <w:color w:val="0000FF"/>
            <w:sz w:val="20"/>
            <w:u w:val="single"/>
            <w:lang w:eastAsia="ru-RU"/>
          </w:rPr>
          <w:t xml:space="preserve">СТАТЬЯ 44. Дополнение, разъяснение и исправление </w:t>
        </w:r>
        <w:r w:rsidR="00620E80">
          <w:rPr>
            <w:rFonts w:ascii="Arial" w:eastAsia="Times New Roman" w:hAnsi="Arial" w:cs="Arial"/>
            <w:color w:val="0000FF"/>
            <w:sz w:val="20"/>
            <w:u w:val="single"/>
            <w:lang w:eastAsia="ru-RU"/>
          </w:rPr>
          <w:t xml:space="preserve">арбитражного </w:t>
        </w:r>
        <w:r w:rsidR="007777F5" w:rsidRPr="007777F5">
          <w:rPr>
            <w:rFonts w:ascii="Arial" w:eastAsia="Times New Roman" w:hAnsi="Arial" w:cs="Arial"/>
            <w:color w:val="0000FF"/>
            <w:sz w:val="20"/>
            <w:u w:val="single"/>
            <w:lang w:eastAsia="ru-RU"/>
          </w:rPr>
          <w:t>решения</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6" w:anchor="_Toc191376831" w:history="1">
        <w:r w:rsidR="007777F5" w:rsidRPr="007777F5">
          <w:rPr>
            <w:rFonts w:ascii="Arial" w:eastAsia="Times New Roman" w:hAnsi="Arial" w:cs="Arial"/>
            <w:color w:val="0000FF"/>
            <w:sz w:val="20"/>
            <w:u w:val="single"/>
            <w:lang w:eastAsia="ru-RU"/>
          </w:rPr>
          <w:t xml:space="preserve">СТАТЬЯ 45. Опубликование </w:t>
        </w:r>
        <w:r w:rsidR="00620E80">
          <w:rPr>
            <w:rFonts w:ascii="Arial" w:eastAsia="Times New Roman" w:hAnsi="Arial" w:cs="Arial"/>
            <w:color w:val="0000FF"/>
            <w:sz w:val="20"/>
            <w:u w:val="single"/>
            <w:lang w:eastAsia="ru-RU"/>
          </w:rPr>
          <w:t xml:space="preserve">арбитражных </w:t>
        </w:r>
        <w:r w:rsidR="007777F5" w:rsidRPr="007777F5">
          <w:rPr>
            <w:rFonts w:ascii="Arial" w:eastAsia="Times New Roman" w:hAnsi="Arial" w:cs="Arial"/>
            <w:color w:val="0000FF"/>
            <w:sz w:val="20"/>
            <w:u w:val="single"/>
            <w:lang w:eastAsia="ru-RU"/>
          </w:rPr>
          <w:t>решений</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7" w:anchor="_Toc191376832" w:history="1">
        <w:r w:rsidR="007777F5" w:rsidRPr="007777F5">
          <w:rPr>
            <w:rFonts w:ascii="Arial" w:eastAsia="Times New Roman" w:hAnsi="Arial" w:cs="Arial"/>
            <w:color w:val="0000FF"/>
            <w:sz w:val="20"/>
            <w:u w:val="single"/>
            <w:lang w:eastAsia="ru-RU"/>
          </w:rPr>
          <w:t>СТАТЬЯ 46. Хранение дела</w:t>
        </w:r>
      </w:hyperlink>
    </w:p>
    <w:p w:rsidR="007777F5" w:rsidRPr="007777F5" w:rsidRDefault="0080528B" w:rsidP="007777F5">
      <w:pPr>
        <w:spacing w:after="0" w:line="240" w:lineRule="auto"/>
        <w:rPr>
          <w:rFonts w:ascii="Arial" w:eastAsia="Times New Roman" w:hAnsi="Arial" w:cs="Arial"/>
          <w:color w:val="000000"/>
          <w:sz w:val="20"/>
          <w:szCs w:val="20"/>
          <w:lang w:eastAsia="ru-RU"/>
        </w:rPr>
      </w:pPr>
      <w:hyperlink r:id="rId58" w:anchor="_Toc191376833" w:history="1">
        <w:r w:rsidR="007777F5" w:rsidRPr="007777F5">
          <w:rPr>
            <w:rFonts w:ascii="Arial" w:eastAsia="Times New Roman" w:hAnsi="Arial" w:cs="Arial"/>
            <w:b/>
            <w:bCs/>
            <w:color w:val="0000FF"/>
            <w:sz w:val="20"/>
            <w:u w:val="single"/>
            <w:lang w:eastAsia="ru-RU"/>
          </w:rPr>
          <w:t>VI</w:t>
        </w:r>
      </w:hyperlink>
      <w:hyperlink r:id="rId59" w:anchor="_Toc191376833" w:history="1">
        <w:r w:rsidR="007777F5" w:rsidRPr="007777F5">
          <w:rPr>
            <w:rFonts w:ascii="Arial" w:eastAsia="Times New Roman" w:hAnsi="Arial" w:cs="Arial"/>
            <w:b/>
            <w:bCs/>
            <w:color w:val="0000FF"/>
            <w:sz w:val="20"/>
            <w:u w:val="single"/>
            <w:lang w:eastAsia="ru-RU"/>
          </w:rPr>
          <w:t>II</w:t>
        </w:r>
      </w:hyperlink>
      <w:hyperlink r:id="rId60" w:anchor="_Toc191376833" w:history="1">
        <w:r w:rsidR="007777F5" w:rsidRPr="007777F5">
          <w:rPr>
            <w:rFonts w:ascii="Arial" w:eastAsia="Times New Roman" w:hAnsi="Arial" w:cs="Arial"/>
            <w:b/>
            <w:bCs/>
            <w:color w:val="0000FF"/>
            <w:sz w:val="20"/>
            <w:u w:val="single"/>
            <w:lang w:eastAsia="ru-RU"/>
          </w:rPr>
          <w:t>. ИСПОЛНЕНИЕ РЕШЕНИЯ ТРЕТЕЙСКОГО СУДА</w:t>
        </w:r>
      </w:hyperlink>
      <w:hyperlink r:id="rId61" w:anchor="_Toc191376833" w:history="1">
        <w:r w:rsidR="007777F5" w:rsidRPr="007777F5">
          <w:rPr>
            <w:rFonts w:ascii="Arial" w:eastAsia="Times New Roman" w:hAnsi="Arial" w:cs="Arial"/>
            <w:color w:val="0000FF"/>
            <w:sz w:val="20"/>
            <w:u w:val="single"/>
            <w:lang w:eastAsia="ru-RU"/>
          </w:rPr>
          <w:t>.</w:t>
        </w:r>
      </w:hyperlink>
    </w:p>
    <w:p w:rsidR="00E21B6E" w:rsidRPr="000B6819" w:rsidRDefault="007777F5" w:rsidP="007777F5">
      <w:pPr>
        <w:spacing w:after="0" w:line="240" w:lineRule="auto"/>
      </w:pPr>
      <w:r w:rsidRPr="007777F5">
        <w:rPr>
          <w:rFonts w:ascii="Arial" w:eastAsia="Times New Roman" w:hAnsi="Arial" w:cs="Arial"/>
          <w:color w:val="0000FF"/>
          <w:sz w:val="20"/>
          <w:u w:val="single"/>
          <w:lang w:eastAsia="ru-RU"/>
        </w:rPr>
        <w:t xml:space="preserve">СТАТЬЯ 47. Порядок исполнения </w:t>
      </w:r>
      <w:r w:rsidR="00620E80">
        <w:rPr>
          <w:rFonts w:ascii="Arial" w:eastAsia="Times New Roman" w:hAnsi="Arial" w:cs="Arial"/>
          <w:color w:val="0000FF"/>
          <w:sz w:val="20"/>
          <w:u w:val="single"/>
          <w:lang w:eastAsia="ru-RU"/>
        </w:rPr>
        <w:t xml:space="preserve">арбитражного </w:t>
      </w:r>
      <w:r w:rsidRPr="007777F5">
        <w:rPr>
          <w:rFonts w:ascii="Arial" w:eastAsia="Times New Roman" w:hAnsi="Arial" w:cs="Arial"/>
          <w:color w:val="0000FF"/>
          <w:sz w:val="20"/>
          <w:u w:val="single"/>
          <w:lang w:eastAsia="ru-RU"/>
        </w:rPr>
        <w:t>решения</w:t>
      </w:r>
      <w:bookmarkStart w:id="0" w:name="RichViewCheckpoint0"/>
      <w:bookmarkEnd w:id="0"/>
    </w:p>
    <w:p w:rsidR="007777F5" w:rsidRPr="006A3300" w:rsidRDefault="007777F5" w:rsidP="007B3D16">
      <w:pPr>
        <w:pStyle w:val="a4"/>
        <w:numPr>
          <w:ilvl w:val="0"/>
          <w:numId w:val="1"/>
        </w:numPr>
        <w:spacing w:after="0" w:line="240" w:lineRule="auto"/>
        <w:ind w:left="284" w:hanging="284"/>
        <w:rPr>
          <w:rFonts w:ascii="Arial" w:eastAsia="Times New Roman" w:hAnsi="Arial" w:cs="Arial"/>
          <w:b/>
          <w:bCs/>
          <w:color w:val="000000"/>
          <w:sz w:val="20"/>
          <w:szCs w:val="20"/>
          <w:lang w:eastAsia="ru-RU"/>
        </w:rPr>
      </w:pPr>
      <w:bookmarkStart w:id="1" w:name="RichViewCheckpoint1"/>
      <w:bookmarkEnd w:id="1"/>
      <w:r w:rsidRPr="006A3300">
        <w:rPr>
          <w:rFonts w:ascii="Arial" w:eastAsia="Times New Roman" w:hAnsi="Arial" w:cs="Arial"/>
          <w:b/>
          <w:bCs/>
          <w:color w:val="000000"/>
          <w:sz w:val="20"/>
          <w:szCs w:val="20"/>
          <w:lang w:eastAsia="ru-RU"/>
        </w:rPr>
        <w:lastRenderedPageBreak/>
        <w:t>ОБЩИЕ ПОЛОЖЕНИЯ</w:t>
      </w:r>
      <w:r w:rsidR="003E432A">
        <w:rPr>
          <w:rFonts w:ascii="Arial" w:eastAsia="Times New Roman" w:hAnsi="Arial" w:cs="Arial"/>
          <w:b/>
          <w:bCs/>
          <w:color w:val="000000"/>
          <w:sz w:val="20"/>
          <w:szCs w:val="20"/>
          <w:lang w:eastAsia="ru-RU"/>
        </w:rPr>
        <w:t xml:space="preserve"> </w:t>
      </w:r>
    </w:p>
    <w:p w:rsidR="006A3300" w:rsidRPr="006A3300" w:rsidRDefault="003E432A" w:rsidP="006A3300">
      <w:pPr>
        <w:pStyle w:val="a4"/>
        <w:spacing w:after="0" w:line="240" w:lineRule="auto"/>
        <w:ind w:left="82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7777F5" w:rsidRPr="008F2E9A" w:rsidRDefault="007777F5" w:rsidP="00973589">
      <w:pPr>
        <w:spacing w:after="0" w:line="240" w:lineRule="auto"/>
        <w:ind w:right="-285"/>
        <w:jc w:val="both"/>
        <w:rPr>
          <w:rFonts w:ascii="Arial" w:eastAsia="Times New Roman" w:hAnsi="Arial" w:cs="Arial"/>
          <w:sz w:val="20"/>
          <w:szCs w:val="20"/>
          <w:lang w:eastAsia="ru-RU"/>
        </w:rPr>
      </w:pPr>
      <w:r w:rsidRPr="007777F5">
        <w:rPr>
          <w:rFonts w:ascii="Arial" w:eastAsia="Times New Roman" w:hAnsi="Arial" w:cs="Arial"/>
          <w:color w:val="000000"/>
          <w:sz w:val="20"/>
          <w:szCs w:val="20"/>
          <w:lang w:eastAsia="ru-RU"/>
        </w:rPr>
        <w:t>1. На</w:t>
      </w:r>
      <w:r w:rsidR="007B3D16">
        <w:rPr>
          <w:rFonts w:ascii="Arial" w:eastAsia="Times New Roman" w:hAnsi="Arial" w:cs="Arial"/>
          <w:color w:val="000000"/>
          <w:sz w:val="20"/>
          <w:szCs w:val="20"/>
          <w:lang w:eastAsia="ru-RU"/>
        </w:rPr>
        <w:t xml:space="preserve">стоящий Регламент устанавливает </w:t>
      </w:r>
      <w:r w:rsidRPr="007777F5">
        <w:rPr>
          <w:rFonts w:ascii="Arial" w:eastAsia="Times New Roman" w:hAnsi="Arial" w:cs="Arial"/>
          <w:color w:val="000000"/>
          <w:sz w:val="20"/>
          <w:szCs w:val="20"/>
          <w:lang w:eastAsia="ru-RU"/>
        </w:rPr>
        <w:t xml:space="preserve">порядок подготовки и рассмотрения </w:t>
      </w:r>
      <w:r w:rsidR="003658B8" w:rsidRPr="003658B8">
        <w:rPr>
          <w:rFonts w:ascii="Arial" w:hAnsi="Arial" w:cs="Arial"/>
          <w:sz w:val="20"/>
          <w:szCs w:val="20"/>
          <w:shd w:val="clear" w:color="auto" w:fill="FFFFFF"/>
        </w:rPr>
        <w:t xml:space="preserve">конкретного спора </w:t>
      </w:r>
      <w:r w:rsidR="00606C09">
        <w:rPr>
          <w:rFonts w:ascii="Arial" w:eastAsia="Times New Roman" w:hAnsi="Arial" w:cs="Arial"/>
          <w:color w:val="000000"/>
          <w:sz w:val="20"/>
          <w:szCs w:val="20"/>
          <w:lang w:eastAsia="ru-RU"/>
        </w:rPr>
        <w:t xml:space="preserve">третейским судом </w:t>
      </w:r>
      <w:r w:rsidR="003658B8"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003658B8">
        <w:rPr>
          <w:rFonts w:ascii="Arial" w:hAnsi="Arial" w:cs="Arial"/>
          <w:sz w:val="20"/>
          <w:szCs w:val="20"/>
          <w:shd w:val="clear" w:color="auto" w:fill="FFFFFF"/>
        </w:rPr>
        <w:t xml:space="preserve"> (</w:t>
      </w:r>
      <w:r w:rsidR="003658B8">
        <w:rPr>
          <w:rFonts w:ascii="Arial" w:hAnsi="Arial" w:cs="Arial"/>
          <w:sz w:val="20"/>
          <w:szCs w:val="20"/>
          <w:shd w:val="clear" w:color="auto" w:fill="FFFFFF"/>
          <w:lang w:val="en-US"/>
        </w:rPr>
        <w:t>AD</w:t>
      </w:r>
      <w:r w:rsidR="003658B8" w:rsidRPr="003658B8">
        <w:rPr>
          <w:rFonts w:ascii="Arial" w:hAnsi="Arial" w:cs="Arial"/>
          <w:sz w:val="20"/>
          <w:szCs w:val="20"/>
          <w:shd w:val="clear" w:color="auto" w:fill="FFFFFF"/>
        </w:rPr>
        <w:t xml:space="preserve"> </w:t>
      </w:r>
      <w:r w:rsidR="003658B8">
        <w:rPr>
          <w:rFonts w:ascii="Arial" w:hAnsi="Arial" w:cs="Arial"/>
          <w:sz w:val="20"/>
          <w:szCs w:val="20"/>
          <w:shd w:val="clear" w:color="auto" w:fill="FFFFFF"/>
          <w:lang w:val="en-US"/>
        </w:rPr>
        <w:t>HOC</w:t>
      </w:r>
      <w:r w:rsidR="003658B8">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eastAsia="ru-RU"/>
        </w:rPr>
        <w:t xml:space="preserve">юристами </w:t>
      </w:r>
      <w:r w:rsidRPr="007777F5">
        <w:rPr>
          <w:rFonts w:ascii="Arial" w:eastAsia="Times New Roman" w:hAnsi="Arial" w:cs="Arial"/>
          <w:color w:val="000000"/>
          <w:sz w:val="20"/>
          <w:szCs w:val="20"/>
          <w:lang w:eastAsia="ru-RU"/>
        </w:rPr>
        <w:t>Обществ</w:t>
      </w:r>
      <w:r w:rsidR="003658B8">
        <w:rPr>
          <w:rFonts w:ascii="Arial" w:eastAsia="Times New Roman" w:hAnsi="Arial" w:cs="Arial"/>
          <w:color w:val="000000"/>
          <w:sz w:val="20"/>
          <w:szCs w:val="20"/>
          <w:lang w:eastAsia="ru-RU"/>
        </w:rPr>
        <w:t>а</w:t>
      </w:r>
      <w:r w:rsidRPr="007777F5">
        <w:rPr>
          <w:rFonts w:ascii="Arial" w:eastAsia="Times New Roman" w:hAnsi="Arial" w:cs="Arial"/>
          <w:color w:val="000000"/>
          <w:sz w:val="20"/>
          <w:szCs w:val="20"/>
          <w:lang w:eastAsia="ru-RU"/>
        </w:rPr>
        <w:t xml:space="preserve"> с ограниченной ответственностью «Центр правовых услуг «Аванта»</w:t>
      </w:r>
      <w:r w:rsidR="003658B8">
        <w:rPr>
          <w:rFonts w:ascii="Arial" w:eastAsia="Times New Roman" w:hAnsi="Arial" w:cs="Arial"/>
          <w:color w:val="000000"/>
          <w:sz w:val="20"/>
          <w:szCs w:val="20"/>
          <w:lang w:eastAsia="ru-RU"/>
        </w:rPr>
        <w:t xml:space="preserve"> при избрании их арбитрами</w:t>
      </w:r>
      <w:r w:rsidRPr="007777F5">
        <w:rPr>
          <w:rFonts w:ascii="Arial" w:eastAsia="Times New Roman" w:hAnsi="Arial" w:cs="Arial"/>
          <w:color w:val="000000"/>
          <w:sz w:val="20"/>
          <w:szCs w:val="20"/>
          <w:lang w:eastAsia="ru-RU"/>
        </w:rPr>
        <w:t xml:space="preserve"> (далее по тексту - </w:t>
      </w:r>
      <w:r w:rsidR="003658B8">
        <w:rPr>
          <w:rFonts w:ascii="Arial" w:eastAsia="Times New Roman" w:hAnsi="Arial" w:cs="Arial"/>
          <w:color w:val="000000"/>
          <w:sz w:val="20"/>
          <w:szCs w:val="20"/>
          <w:lang w:eastAsia="ru-RU"/>
        </w:rPr>
        <w:t>арбитры</w:t>
      </w:r>
      <w:r w:rsidRPr="007777F5">
        <w:rPr>
          <w:rFonts w:ascii="Arial" w:eastAsia="Times New Roman" w:hAnsi="Arial" w:cs="Arial"/>
          <w:color w:val="000000"/>
          <w:sz w:val="20"/>
          <w:szCs w:val="20"/>
          <w:lang w:eastAsia="ru-RU"/>
        </w:rPr>
        <w:t xml:space="preserve">), а также принятия постановлений </w:t>
      </w:r>
      <w:r w:rsidR="003658B8">
        <w:rPr>
          <w:rFonts w:ascii="Arial" w:eastAsia="Times New Roman" w:hAnsi="Arial" w:cs="Arial"/>
          <w:color w:val="000000"/>
          <w:sz w:val="20"/>
          <w:szCs w:val="20"/>
          <w:lang w:eastAsia="ru-RU"/>
        </w:rPr>
        <w:t xml:space="preserve">арбитража </w:t>
      </w:r>
      <w:r w:rsidR="003658B8">
        <w:rPr>
          <w:rFonts w:ascii="Arial" w:eastAsia="Times New Roman" w:hAnsi="Arial" w:cs="Arial"/>
          <w:color w:val="000000"/>
          <w:sz w:val="20"/>
          <w:szCs w:val="20"/>
          <w:lang w:val="en-US" w:eastAsia="ru-RU"/>
        </w:rPr>
        <w:t>AD</w:t>
      </w:r>
      <w:r w:rsidR="003658B8" w:rsidRPr="003658B8">
        <w:rPr>
          <w:rFonts w:ascii="Arial" w:eastAsia="Times New Roman" w:hAnsi="Arial" w:cs="Arial"/>
          <w:color w:val="000000"/>
          <w:sz w:val="20"/>
          <w:szCs w:val="20"/>
          <w:lang w:eastAsia="ru-RU"/>
        </w:rPr>
        <w:t xml:space="preserve"> </w:t>
      </w:r>
      <w:r w:rsidR="003658B8">
        <w:rPr>
          <w:rFonts w:ascii="Arial" w:eastAsia="Times New Roman" w:hAnsi="Arial" w:cs="Arial"/>
          <w:color w:val="000000"/>
          <w:sz w:val="20"/>
          <w:szCs w:val="20"/>
          <w:lang w:val="en-US" w:eastAsia="ru-RU"/>
        </w:rPr>
        <w:t>HOC</w:t>
      </w:r>
      <w:r w:rsidRPr="007777F5">
        <w:rPr>
          <w:rFonts w:ascii="Arial" w:eastAsia="Times New Roman" w:hAnsi="Arial" w:cs="Arial"/>
          <w:color w:val="000000"/>
          <w:sz w:val="20"/>
          <w:szCs w:val="20"/>
          <w:lang w:eastAsia="ru-RU"/>
        </w:rPr>
        <w:t>.</w:t>
      </w:r>
      <w:r w:rsidR="00C9632A">
        <w:rPr>
          <w:rFonts w:ascii="Arial" w:eastAsia="Times New Roman" w:hAnsi="Arial" w:cs="Arial"/>
          <w:color w:val="000000"/>
          <w:sz w:val="20"/>
          <w:szCs w:val="20"/>
          <w:lang w:eastAsia="ru-RU"/>
        </w:rPr>
        <w:t xml:space="preserve"> Если стороны договорились о передаче спора для рассмотрения в третейский суд</w:t>
      </w:r>
      <w:r w:rsidR="008F2E9A">
        <w:rPr>
          <w:rFonts w:ascii="Arial" w:eastAsia="Times New Roman" w:hAnsi="Arial" w:cs="Arial"/>
          <w:color w:val="000000"/>
          <w:sz w:val="20"/>
          <w:szCs w:val="20"/>
          <w:lang w:eastAsia="ru-RU"/>
        </w:rPr>
        <w:t xml:space="preserve"> в соответствии с настоящим Регламентом, то спор подлежит рассмотрению арбитрами, избранными сторонами из числа юристов </w:t>
      </w:r>
      <w:r w:rsidR="008F2E9A" w:rsidRPr="007777F5">
        <w:rPr>
          <w:rFonts w:ascii="Arial" w:eastAsia="Times New Roman" w:hAnsi="Arial" w:cs="Arial"/>
          <w:color w:val="000000"/>
          <w:sz w:val="20"/>
          <w:szCs w:val="20"/>
          <w:lang w:eastAsia="ru-RU"/>
        </w:rPr>
        <w:t>Обществ</w:t>
      </w:r>
      <w:r w:rsidR="008F2E9A">
        <w:rPr>
          <w:rFonts w:ascii="Arial" w:eastAsia="Times New Roman" w:hAnsi="Arial" w:cs="Arial"/>
          <w:color w:val="000000"/>
          <w:sz w:val="20"/>
          <w:szCs w:val="20"/>
          <w:lang w:eastAsia="ru-RU"/>
        </w:rPr>
        <w:t xml:space="preserve">а с ограниченной </w:t>
      </w:r>
      <w:r w:rsidR="008F2E9A" w:rsidRPr="007777F5">
        <w:rPr>
          <w:rFonts w:ascii="Arial" w:eastAsia="Times New Roman" w:hAnsi="Arial" w:cs="Arial"/>
          <w:color w:val="000000"/>
          <w:sz w:val="20"/>
          <w:szCs w:val="20"/>
          <w:lang w:eastAsia="ru-RU"/>
        </w:rPr>
        <w:t>ответственностью «Центр правовых услуг «Аванта»</w:t>
      </w:r>
      <w:r w:rsidR="008F2E9A">
        <w:rPr>
          <w:rFonts w:ascii="Arial" w:eastAsia="Times New Roman" w:hAnsi="Arial" w:cs="Arial"/>
          <w:color w:val="000000"/>
          <w:sz w:val="20"/>
          <w:szCs w:val="20"/>
          <w:lang w:eastAsia="ru-RU"/>
        </w:rPr>
        <w:t xml:space="preserve"> по правилам, установленным настоящим Регламентом</w:t>
      </w:r>
      <w:r w:rsidR="008F2E9A" w:rsidRPr="008F2E9A">
        <w:rPr>
          <w:rFonts w:ascii="Arial" w:eastAsia="Times New Roman" w:hAnsi="Arial" w:cs="Arial"/>
          <w:sz w:val="20"/>
          <w:szCs w:val="20"/>
          <w:lang w:eastAsia="ru-RU"/>
        </w:rPr>
        <w:t xml:space="preserve">, </w:t>
      </w:r>
      <w:r w:rsidR="008F2E9A" w:rsidRPr="008F2E9A">
        <w:rPr>
          <w:rFonts w:ascii="Arial" w:hAnsi="Arial" w:cs="Arial"/>
          <w:sz w:val="20"/>
          <w:szCs w:val="20"/>
          <w:shd w:val="clear" w:color="auto" w:fill="FFFFFF"/>
        </w:rPr>
        <w:t>за исключением, когда какое-либо из его правил изменено соглашением сторон. В этом случае применяется правило, установленное соглашением сторон.</w:t>
      </w:r>
      <w:r w:rsidR="00606C09">
        <w:rPr>
          <w:rFonts w:ascii="Arial" w:hAnsi="Arial" w:cs="Arial"/>
          <w:sz w:val="20"/>
          <w:szCs w:val="20"/>
          <w:shd w:val="clear" w:color="auto" w:fill="FFFFFF"/>
        </w:rPr>
        <w:t xml:space="preserve"> </w:t>
      </w:r>
    </w:p>
    <w:p w:rsidR="007777F5" w:rsidRPr="00BD127A" w:rsidRDefault="006F149D" w:rsidP="001A0A7F">
      <w:pPr>
        <w:spacing w:after="0" w:line="240" w:lineRule="auto"/>
        <w:ind w:right="-285"/>
        <w:jc w:val="both"/>
        <w:rPr>
          <w:rFonts w:ascii="Arial" w:eastAsia="Times New Roman" w:hAnsi="Arial" w:cs="Arial"/>
          <w:color w:val="002060"/>
          <w:sz w:val="20"/>
          <w:szCs w:val="20"/>
          <w:lang w:eastAsia="ru-RU"/>
        </w:rPr>
      </w:pPr>
      <w:r>
        <w:rPr>
          <w:rFonts w:ascii="Arial" w:eastAsia="Times New Roman" w:hAnsi="Arial" w:cs="Arial"/>
          <w:color w:val="000000"/>
          <w:sz w:val="20"/>
          <w:szCs w:val="20"/>
          <w:lang w:eastAsia="ru-RU"/>
        </w:rPr>
        <w:t>2. </w:t>
      </w:r>
      <w:r w:rsidR="007777F5" w:rsidRPr="007777F5">
        <w:rPr>
          <w:rFonts w:ascii="Arial" w:eastAsia="Times New Roman" w:hAnsi="Arial" w:cs="Arial"/>
          <w:color w:val="000000"/>
          <w:sz w:val="20"/>
          <w:szCs w:val="20"/>
          <w:lang w:eastAsia="ru-RU"/>
        </w:rPr>
        <w:t xml:space="preserve">Настоящий Регламент разработан в соответствии с </w:t>
      </w:r>
      <w:hyperlink r:id="rId62" w:history="1">
        <w:r w:rsidR="003658B8" w:rsidRPr="00BD127A">
          <w:rPr>
            <w:rStyle w:val="a3"/>
            <w:rFonts w:ascii="Arial" w:hAnsi="Arial" w:cs="Arial"/>
            <w:color w:val="0B03A1"/>
            <w:sz w:val="20"/>
            <w:szCs w:val="20"/>
            <w:u w:val="none"/>
            <w:shd w:val="clear" w:color="auto" w:fill="FFFFFF"/>
          </w:rPr>
          <w:t>Федеральным законом № 382-ФЗ "Об арбитраже (третейском разбирательстве) в Российской Федерации</w:t>
        </w:r>
      </w:hyperlink>
      <w:r w:rsidR="00A24CFA" w:rsidRPr="00BD127A">
        <w:rPr>
          <w:rFonts w:ascii="Arial" w:hAnsi="Arial" w:cs="Arial"/>
          <w:color w:val="0B03A1"/>
          <w:sz w:val="20"/>
          <w:szCs w:val="20"/>
          <w:shd w:val="clear" w:color="auto" w:fill="FFFFFF"/>
        </w:rPr>
        <w:t>"</w:t>
      </w:r>
      <w:r w:rsidR="007777F5" w:rsidRPr="00BD127A">
        <w:rPr>
          <w:rFonts w:ascii="Arial" w:eastAsia="Times New Roman" w:hAnsi="Arial" w:cs="Arial"/>
          <w:color w:val="0B03A1"/>
          <w:sz w:val="20"/>
          <w:szCs w:val="20"/>
          <w:lang w:eastAsia="ru-RU"/>
        </w:rPr>
        <w:t>.</w:t>
      </w:r>
    </w:p>
    <w:p w:rsidR="003658B8" w:rsidRPr="003658B8" w:rsidRDefault="003658B8" w:rsidP="007777F5">
      <w:pPr>
        <w:spacing w:after="0" w:line="240" w:lineRule="auto"/>
        <w:rPr>
          <w:rFonts w:ascii="Arial" w:eastAsia="Times New Roman" w:hAnsi="Arial" w:cs="Arial"/>
          <w:color w:val="000000"/>
          <w:sz w:val="20"/>
          <w:szCs w:val="20"/>
          <w:lang w:eastAsia="ru-RU"/>
        </w:rPr>
      </w:pPr>
    </w:p>
    <w:p w:rsidR="007777F5" w:rsidRPr="00E81EF8" w:rsidRDefault="007777F5" w:rsidP="007777F5">
      <w:pPr>
        <w:spacing w:after="0" w:line="240" w:lineRule="auto"/>
        <w:rPr>
          <w:rFonts w:ascii="Arial" w:eastAsia="Times New Roman" w:hAnsi="Arial" w:cs="Arial"/>
          <w:b/>
          <w:bCs/>
          <w:color w:val="000000"/>
          <w:sz w:val="20"/>
          <w:szCs w:val="20"/>
          <w:lang w:eastAsia="ru-RU"/>
        </w:rPr>
      </w:pPr>
      <w:bookmarkStart w:id="2" w:name="RichViewCheckpoint2"/>
      <w:bookmarkEnd w:id="2"/>
      <w:r w:rsidRPr="007777F5">
        <w:rPr>
          <w:rFonts w:ascii="Arial" w:eastAsia="Times New Roman" w:hAnsi="Arial" w:cs="Arial"/>
          <w:b/>
          <w:bCs/>
          <w:color w:val="000000"/>
          <w:sz w:val="20"/>
          <w:szCs w:val="20"/>
          <w:lang w:eastAsia="ru-RU"/>
        </w:rPr>
        <w:t>II. ТЕРМИНЫ И ОПРЕДЕЛЕНИЯ</w:t>
      </w:r>
      <w:r w:rsidR="00E81EF8">
        <w:rPr>
          <w:rFonts w:ascii="Arial" w:eastAsia="Times New Roman" w:hAnsi="Arial" w:cs="Arial"/>
          <w:b/>
          <w:bCs/>
          <w:color w:val="000000"/>
          <w:sz w:val="20"/>
          <w:szCs w:val="20"/>
          <w:lang w:eastAsia="ru-RU"/>
        </w:rPr>
        <w:t xml:space="preserve"> </w:t>
      </w:r>
    </w:p>
    <w:p w:rsidR="004635F7" w:rsidRPr="007777F5" w:rsidRDefault="004635F7" w:rsidP="007777F5">
      <w:pPr>
        <w:spacing w:after="0" w:line="240" w:lineRule="auto"/>
        <w:rPr>
          <w:rFonts w:ascii="Arial" w:eastAsia="Times New Roman" w:hAnsi="Arial" w:cs="Arial"/>
          <w:color w:val="000000"/>
          <w:sz w:val="20"/>
          <w:szCs w:val="20"/>
          <w:lang w:eastAsia="ru-RU"/>
        </w:rPr>
      </w:pPr>
    </w:p>
    <w:tbl>
      <w:tblPr>
        <w:tblW w:w="10206" w:type="dxa"/>
        <w:tblCellSpacing w:w="0" w:type="dxa"/>
        <w:tblCellMar>
          <w:left w:w="0" w:type="dxa"/>
          <w:right w:w="0" w:type="dxa"/>
        </w:tblCellMar>
        <w:tblLook w:val="04A0"/>
      </w:tblPr>
      <w:tblGrid>
        <w:gridCol w:w="3225"/>
        <w:gridCol w:w="177"/>
        <w:gridCol w:w="6804"/>
      </w:tblGrid>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Единоличное рассмотрение</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рассмотрение спора одним </w:t>
            </w:r>
            <w:r w:rsidR="001A0A7F">
              <w:rPr>
                <w:rFonts w:ascii="Arial" w:eastAsia="Times New Roman" w:hAnsi="Arial" w:cs="Arial"/>
                <w:sz w:val="20"/>
                <w:szCs w:val="20"/>
                <w:lang w:eastAsia="ru-RU"/>
              </w:rPr>
              <w:t>арбитром (</w:t>
            </w:r>
            <w:r w:rsidRPr="007777F5">
              <w:rPr>
                <w:rFonts w:ascii="Arial" w:eastAsia="Times New Roman" w:hAnsi="Arial" w:cs="Arial"/>
                <w:sz w:val="20"/>
                <w:szCs w:val="20"/>
                <w:lang w:eastAsia="ru-RU"/>
              </w:rPr>
              <w:t>третейским судьей</w:t>
            </w:r>
            <w:r w:rsidR="001A0A7F">
              <w:rPr>
                <w:rFonts w:ascii="Arial" w:eastAsia="Times New Roman" w:hAnsi="Arial" w:cs="Arial"/>
                <w:sz w:val="20"/>
                <w:szCs w:val="20"/>
                <w:lang w:eastAsia="ru-RU"/>
              </w:rPr>
              <w:t>)</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Коллегиальное рассмотрение</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рассмотрение спора в составе трех </w:t>
            </w:r>
            <w:r w:rsidR="001A0A7F">
              <w:rPr>
                <w:rFonts w:ascii="Arial" w:eastAsia="Times New Roman" w:hAnsi="Arial" w:cs="Arial"/>
                <w:sz w:val="20"/>
                <w:szCs w:val="20"/>
                <w:lang w:eastAsia="ru-RU"/>
              </w:rPr>
              <w:t>арбитров (</w:t>
            </w:r>
            <w:r w:rsidRPr="007777F5">
              <w:rPr>
                <w:rFonts w:ascii="Arial" w:eastAsia="Times New Roman" w:hAnsi="Arial" w:cs="Arial"/>
                <w:sz w:val="20"/>
                <w:szCs w:val="20"/>
                <w:lang w:eastAsia="ru-RU"/>
              </w:rPr>
              <w:t>третейских судей</w:t>
            </w:r>
            <w:r w:rsidR="001A0A7F">
              <w:rPr>
                <w:rFonts w:ascii="Arial" w:eastAsia="Times New Roman" w:hAnsi="Arial" w:cs="Arial"/>
                <w:sz w:val="20"/>
                <w:szCs w:val="20"/>
                <w:lang w:eastAsia="ru-RU"/>
              </w:rPr>
              <w:t>)</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Компетентный суд</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4635F7" w:rsidRPr="00DF5191" w:rsidRDefault="00DF5191" w:rsidP="007B3D16">
            <w:pPr>
              <w:spacing w:after="0" w:line="240" w:lineRule="auto"/>
              <w:jc w:val="both"/>
              <w:rPr>
                <w:rFonts w:ascii="Arial" w:eastAsia="Times New Roman" w:hAnsi="Arial" w:cs="Arial"/>
                <w:sz w:val="20"/>
                <w:szCs w:val="20"/>
                <w:lang w:eastAsia="ru-RU"/>
              </w:rPr>
            </w:pPr>
            <w:r w:rsidRPr="00DF5191">
              <w:rPr>
                <w:rFonts w:ascii="Arial" w:hAnsi="Arial" w:cs="Arial"/>
                <w:sz w:val="20"/>
                <w:szCs w:val="20"/>
              </w:rPr>
              <w:t xml:space="preserve">суд Российской Федерации, определенный в соответствии с процессуальным законодательством Российской Федерации; </w:t>
            </w:r>
          </w:p>
          <w:p w:rsidR="00DF5191" w:rsidRPr="007777F5" w:rsidRDefault="00DF5191"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 xml:space="preserve">Правила </w:t>
            </w:r>
            <w:r w:rsidR="004635F7">
              <w:rPr>
                <w:rFonts w:ascii="Arial" w:eastAsia="Times New Roman" w:hAnsi="Arial" w:cs="Arial"/>
                <w:b/>
                <w:bCs/>
                <w:sz w:val="20"/>
                <w:szCs w:val="20"/>
                <w:lang w:eastAsia="ru-RU"/>
              </w:rPr>
              <w:t>арбитража (</w:t>
            </w:r>
            <w:r w:rsidRPr="007777F5">
              <w:rPr>
                <w:rFonts w:ascii="Arial" w:eastAsia="Times New Roman" w:hAnsi="Arial" w:cs="Arial"/>
                <w:b/>
                <w:bCs/>
                <w:sz w:val="20"/>
                <w:szCs w:val="20"/>
                <w:lang w:eastAsia="ru-RU"/>
              </w:rPr>
              <w:t>третейского разбирательства</w:t>
            </w:r>
            <w:r w:rsidR="004635F7">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6F149D" w:rsidRDefault="00673E00" w:rsidP="006F149D">
            <w:pPr>
              <w:spacing w:after="0" w:line="240" w:lineRule="auto"/>
              <w:jc w:val="both"/>
              <w:rPr>
                <w:rFonts w:ascii="Arial" w:eastAsia="Times New Roman" w:hAnsi="Arial" w:cs="Arial"/>
                <w:sz w:val="20"/>
                <w:szCs w:val="20"/>
                <w:lang w:eastAsia="ru-RU"/>
              </w:rPr>
            </w:pPr>
            <w:r>
              <w:rPr>
                <w:rFonts w:ascii="Arial" w:hAnsi="Arial" w:cs="Arial"/>
                <w:sz w:val="20"/>
                <w:szCs w:val="20"/>
              </w:rPr>
              <w:t>правила, регулирующие арбитраж:</w:t>
            </w:r>
            <w:r w:rsidR="00973589" w:rsidRPr="00973589">
              <w:rPr>
                <w:rFonts w:ascii="Arial" w:hAnsi="Arial" w:cs="Arial"/>
                <w:sz w:val="20"/>
                <w:szCs w:val="20"/>
              </w:rPr>
              <w:t xml:space="preserve"> </w:t>
            </w:r>
            <w:r w:rsidR="007777F5" w:rsidRPr="007777F5">
              <w:rPr>
                <w:rFonts w:ascii="Arial" w:eastAsia="Times New Roman" w:hAnsi="Arial" w:cs="Arial"/>
                <w:sz w:val="20"/>
                <w:szCs w:val="20"/>
                <w:lang w:eastAsia="ru-RU"/>
              </w:rPr>
              <w:t>но</w:t>
            </w:r>
            <w:r>
              <w:rPr>
                <w:rFonts w:ascii="Arial" w:eastAsia="Times New Roman" w:hAnsi="Arial" w:cs="Arial"/>
                <w:sz w:val="20"/>
                <w:szCs w:val="20"/>
                <w:lang w:eastAsia="ru-RU"/>
              </w:rPr>
              <w:t>рмы</w:t>
            </w:r>
            <w:r w:rsidR="00973589">
              <w:rPr>
                <w:rFonts w:ascii="Arial" w:eastAsia="Times New Roman" w:hAnsi="Arial" w:cs="Arial"/>
                <w:sz w:val="20"/>
                <w:szCs w:val="20"/>
                <w:lang w:eastAsia="ru-RU"/>
              </w:rPr>
              <w:t xml:space="preserve"> настоящ</w:t>
            </w:r>
            <w:r>
              <w:rPr>
                <w:rFonts w:ascii="Arial" w:eastAsia="Times New Roman" w:hAnsi="Arial" w:cs="Arial"/>
                <w:sz w:val="20"/>
                <w:szCs w:val="20"/>
                <w:lang w:eastAsia="ru-RU"/>
              </w:rPr>
              <w:t>его</w:t>
            </w:r>
            <w:r w:rsidR="00973589">
              <w:rPr>
                <w:rFonts w:ascii="Arial" w:eastAsia="Times New Roman" w:hAnsi="Arial" w:cs="Arial"/>
                <w:sz w:val="20"/>
                <w:szCs w:val="20"/>
                <w:lang w:eastAsia="ru-RU"/>
              </w:rPr>
              <w:t xml:space="preserve"> Р</w:t>
            </w:r>
            <w:r w:rsidR="007777F5" w:rsidRPr="007777F5">
              <w:rPr>
                <w:rFonts w:ascii="Arial" w:eastAsia="Times New Roman" w:hAnsi="Arial" w:cs="Arial"/>
                <w:sz w:val="20"/>
                <w:szCs w:val="20"/>
                <w:lang w:eastAsia="ru-RU"/>
              </w:rPr>
              <w:t>егламент</w:t>
            </w:r>
            <w:r>
              <w:rPr>
                <w:rFonts w:ascii="Arial" w:eastAsia="Times New Roman" w:hAnsi="Arial" w:cs="Arial"/>
                <w:sz w:val="20"/>
                <w:szCs w:val="20"/>
                <w:lang w:eastAsia="ru-RU"/>
              </w:rPr>
              <w:t>а</w:t>
            </w:r>
            <w:r w:rsidR="007777F5" w:rsidRPr="007777F5">
              <w:rPr>
                <w:rFonts w:ascii="Arial" w:eastAsia="Times New Roman" w:hAnsi="Arial" w:cs="Arial"/>
                <w:sz w:val="20"/>
                <w:szCs w:val="20"/>
                <w:lang w:eastAsia="ru-RU"/>
              </w:rPr>
              <w:t xml:space="preserve">, </w:t>
            </w:r>
            <w:r>
              <w:rPr>
                <w:rFonts w:ascii="Arial" w:eastAsia="Times New Roman" w:hAnsi="Arial" w:cs="Arial"/>
                <w:sz w:val="20"/>
                <w:szCs w:val="20"/>
                <w:lang w:eastAsia="ru-RU"/>
              </w:rPr>
              <w:t>соглашение</w:t>
            </w:r>
            <w:r w:rsidR="00973589">
              <w:rPr>
                <w:rFonts w:ascii="Arial" w:eastAsia="Times New Roman" w:hAnsi="Arial" w:cs="Arial"/>
                <w:sz w:val="20"/>
                <w:szCs w:val="20"/>
                <w:lang w:eastAsia="ru-RU"/>
              </w:rPr>
              <w:t xml:space="preserve"> сторон арбитража, </w:t>
            </w:r>
            <w:hyperlink r:id="rId63" w:history="1">
              <w:r w:rsidR="00973589">
                <w:rPr>
                  <w:rStyle w:val="a3"/>
                  <w:rFonts w:ascii="Arial" w:hAnsi="Arial" w:cs="Arial"/>
                  <w:color w:val="auto"/>
                  <w:sz w:val="20"/>
                  <w:szCs w:val="20"/>
                  <w:u w:val="none"/>
                  <w:shd w:val="clear" w:color="auto" w:fill="FFFFFF"/>
                </w:rPr>
                <w:t>Федеральны</w:t>
              </w:r>
              <w:r>
                <w:rPr>
                  <w:rStyle w:val="a3"/>
                  <w:rFonts w:ascii="Arial" w:hAnsi="Arial" w:cs="Arial"/>
                  <w:color w:val="auto"/>
                  <w:sz w:val="20"/>
                  <w:szCs w:val="20"/>
                  <w:u w:val="none"/>
                  <w:shd w:val="clear" w:color="auto" w:fill="FFFFFF"/>
                </w:rPr>
                <w:t>й закон</w:t>
              </w:r>
              <w:r w:rsidR="00973589">
                <w:rPr>
                  <w:rStyle w:val="a3"/>
                  <w:rFonts w:ascii="Arial" w:hAnsi="Arial" w:cs="Arial"/>
                  <w:color w:val="auto"/>
                  <w:sz w:val="20"/>
                  <w:szCs w:val="20"/>
                  <w:u w:val="none"/>
                  <w:shd w:val="clear" w:color="auto" w:fill="FFFFFF"/>
                </w:rPr>
                <w:t xml:space="preserve"> </w:t>
              </w:r>
              <w:r w:rsidR="00E30378"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A24CFA" w:rsidRPr="00A24CFA">
              <w:rPr>
                <w:rFonts w:ascii="Arial" w:hAnsi="Arial" w:cs="Arial"/>
                <w:sz w:val="20"/>
                <w:szCs w:val="20"/>
                <w:shd w:val="clear" w:color="auto" w:fill="FFFFFF"/>
              </w:rPr>
              <w:t>"</w:t>
            </w:r>
            <w:r w:rsidR="00E30378">
              <w:rPr>
                <w:rFonts w:ascii="Arial" w:hAnsi="Arial" w:cs="Arial"/>
                <w:color w:val="333333"/>
                <w:sz w:val="20"/>
                <w:szCs w:val="20"/>
                <w:shd w:val="clear" w:color="auto" w:fill="FFFFFF"/>
              </w:rPr>
              <w:t>,</w:t>
            </w:r>
            <w:r w:rsidR="00E30378" w:rsidRPr="007777F5">
              <w:rPr>
                <w:rFonts w:ascii="Arial" w:eastAsia="Times New Roman" w:hAnsi="Arial" w:cs="Arial"/>
                <w:color w:val="000000"/>
                <w:sz w:val="20"/>
                <w:szCs w:val="20"/>
                <w:lang w:eastAsia="ru-RU"/>
              </w:rPr>
              <w:t xml:space="preserve"> </w:t>
            </w:r>
            <w:r>
              <w:rPr>
                <w:rFonts w:ascii="Arial" w:eastAsia="Times New Roman" w:hAnsi="Arial" w:cs="Arial"/>
                <w:sz w:val="20"/>
                <w:szCs w:val="20"/>
                <w:lang w:eastAsia="ru-RU"/>
              </w:rPr>
              <w:t>Правила</w:t>
            </w:r>
            <w:r w:rsidR="007777F5" w:rsidRPr="007777F5">
              <w:rPr>
                <w:rFonts w:ascii="Arial" w:eastAsia="Times New Roman" w:hAnsi="Arial" w:cs="Arial"/>
                <w:sz w:val="20"/>
                <w:szCs w:val="20"/>
                <w:lang w:eastAsia="ru-RU"/>
              </w:rPr>
              <w:t xml:space="preserve"> о беспристрастности и независимости</w:t>
            </w:r>
            <w:r>
              <w:rPr>
                <w:rFonts w:ascii="Arial" w:eastAsia="Times New Roman" w:hAnsi="Arial" w:cs="Arial"/>
                <w:sz w:val="20"/>
                <w:szCs w:val="20"/>
                <w:lang w:eastAsia="ru-RU"/>
              </w:rPr>
              <w:t xml:space="preserve"> третейских судей, утвержденные</w:t>
            </w:r>
            <w:r w:rsidR="007777F5" w:rsidRPr="007777F5">
              <w:rPr>
                <w:rFonts w:ascii="Arial" w:eastAsia="Times New Roman" w:hAnsi="Arial" w:cs="Arial"/>
                <w:sz w:val="20"/>
                <w:szCs w:val="20"/>
                <w:lang w:eastAsia="ru-RU"/>
              </w:rPr>
              <w:t xml:space="preserve"> Приказом Торгово-промышленной </w:t>
            </w:r>
            <w:r>
              <w:rPr>
                <w:rFonts w:ascii="Arial" w:eastAsia="Times New Roman" w:hAnsi="Arial" w:cs="Arial"/>
                <w:sz w:val="20"/>
                <w:szCs w:val="20"/>
                <w:lang w:eastAsia="ru-RU"/>
              </w:rPr>
              <w:t xml:space="preserve">палаты РФ от 27 августа 2010 г. </w:t>
            </w:r>
            <w:r w:rsidR="007777F5" w:rsidRPr="007777F5">
              <w:rPr>
                <w:rFonts w:ascii="Arial" w:eastAsia="Times New Roman" w:hAnsi="Arial" w:cs="Arial"/>
                <w:sz w:val="20"/>
                <w:szCs w:val="20"/>
                <w:lang w:eastAsia="ru-RU"/>
              </w:rPr>
              <w:t>№ 39</w:t>
            </w:r>
            <w:r w:rsidR="006F149D">
              <w:rPr>
                <w:rFonts w:ascii="Arial" w:eastAsia="Times New Roman" w:hAnsi="Arial" w:cs="Arial"/>
                <w:sz w:val="20"/>
                <w:szCs w:val="20"/>
                <w:lang w:eastAsia="ru-RU"/>
              </w:rPr>
              <w:t>, иное применимое законодательство РФ;</w:t>
            </w:r>
          </w:p>
          <w:p w:rsidR="004635F7" w:rsidRPr="007777F5" w:rsidRDefault="007777F5" w:rsidP="006F149D">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 </w:t>
            </w:r>
          </w:p>
        </w:tc>
      </w:tr>
      <w:tr w:rsidR="007777F5" w:rsidRPr="007777F5" w:rsidTr="000A3EB4">
        <w:trPr>
          <w:trHeight w:val="1616"/>
          <w:tblCellSpacing w:w="0" w:type="dxa"/>
        </w:trPr>
        <w:tc>
          <w:tcPr>
            <w:tcW w:w="3225"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b/>
                <w:bCs/>
                <w:sz w:val="20"/>
                <w:szCs w:val="20"/>
                <w:lang w:eastAsia="ru-RU"/>
              </w:rPr>
              <w:t xml:space="preserve">Стороны </w:t>
            </w:r>
            <w:r w:rsidR="001A0A7F">
              <w:rPr>
                <w:rFonts w:ascii="Arial" w:eastAsia="Times New Roman" w:hAnsi="Arial" w:cs="Arial"/>
                <w:b/>
                <w:bCs/>
                <w:sz w:val="20"/>
                <w:szCs w:val="20"/>
                <w:lang w:eastAsia="ru-RU"/>
              </w:rPr>
              <w:t>арбитража (</w:t>
            </w:r>
            <w:r w:rsidRPr="007777F5">
              <w:rPr>
                <w:rFonts w:ascii="Arial" w:eastAsia="Times New Roman" w:hAnsi="Arial" w:cs="Arial"/>
                <w:b/>
                <w:bCs/>
                <w:sz w:val="20"/>
                <w:szCs w:val="20"/>
                <w:lang w:eastAsia="ru-RU"/>
              </w:rPr>
              <w:t>третейского разбирательства</w:t>
            </w:r>
            <w:r w:rsidR="001A0A7F">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4635F7"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организации любых форм собственности, индивидуальные предприниматели, граждане, которые </w:t>
            </w:r>
            <w:r w:rsidR="0094197A">
              <w:rPr>
                <w:rFonts w:ascii="Arial" w:eastAsia="Times New Roman" w:hAnsi="Arial" w:cs="Arial"/>
                <w:sz w:val="20"/>
                <w:szCs w:val="20"/>
                <w:lang w:eastAsia="ru-RU"/>
              </w:rPr>
              <w:t xml:space="preserve">избрали арбитром (арбитрами) для рассмотрения </w:t>
            </w:r>
            <w:r w:rsidR="0094197A" w:rsidRPr="003658B8">
              <w:rPr>
                <w:rFonts w:ascii="Arial" w:hAnsi="Arial" w:cs="Arial"/>
                <w:sz w:val="20"/>
                <w:szCs w:val="20"/>
                <w:shd w:val="clear" w:color="auto" w:fill="FFFFFF"/>
              </w:rPr>
              <w:t>конкретного спора без администрирования арбитража постоянно действующим арбитражным учреждением</w:t>
            </w:r>
            <w:r w:rsidR="006A3300">
              <w:rPr>
                <w:rFonts w:ascii="Arial" w:hAnsi="Arial" w:cs="Arial"/>
                <w:sz w:val="20"/>
                <w:szCs w:val="20"/>
                <w:shd w:val="clear" w:color="auto" w:fill="FFFFFF"/>
              </w:rPr>
              <w:t xml:space="preserve"> </w:t>
            </w:r>
            <w:r w:rsidR="0094197A">
              <w:rPr>
                <w:rFonts w:ascii="Arial" w:hAnsi="Arial" w:cs="Arial"/>
                <w:sz w:val="20"/>
                <w:szCs w:val="20"/>
                <w:shd w:val="clear" w:color="auto" w:fill="FFFFFF"/>
              </w:rPr>
              <w:t>(</w:t>
            </w:r>
            <w:r w:rsidR="0094197A">
              <w:rPr>
                <w:rFonts w:ascii="Arial" w:hAnsi="Arial" w:cs="Arial"/>
                <w:sz w:val="20"/>
                <w:szCs w:val="20"/>
                <w:shd w:val="clear" w:color="auto" w:fill="FFFFFF"/>
                <w:lang w:val="en-US"/>
              </w:rPr>
              <w:t>AD</w:t>
            </w:r>
            <w:r w:rsidR="0094197A" w:rsidRPr="003658B8">
              <w:rPr>
                <w:rFonts w:ascii="Arial" w:hAnsi="Arial" w:cs="Arial"/>
                <w:sz w:val="20"/>
                <w:szCs w:val="20"/>
                <w:shd w:val="clear" w:color="auto" w:fill="FFFFFF"/>
              </w:rPr>
              <w:t xml:space="preserve"> </w:t>
            </w:r>
            <w:r w:rsidR="0094197A">
              <w:rPr>
                <w:rFonts w:ascii="Arial" w:hAnsi="Arial" w:cs="Arial"/>
                <w:sz w:val="20"/>
                <w:szCs w:val="20"/>
                <w:shd w:val="clear" w:color="auto" w:fill="FFFFFF"/>
                <w:lang w:val="en-US"/>
              </w:rPr>
              <w:t>HOC</w:t>
            </w:r>
            <w:r w:rsidR="0094197A">
              <w:rPr>
                <w:rFonts w:ascii="Arial" w:hAnsi="Arial" w:cs="Arial"/>
                <w:sz w:val="20"/>
                <w:szCs w:val="20"/>
                <w:shd w:val="clear" w:color="auto" w:fill="FFFFFF"/>
              </w:rPr>
              <w:t>)</w:t>
            </w:r>
            <w:r w:rsidR="0094197A" w:rsidRPr="007777F5">
              <w:rPr>
                <w:rFonts w:ascii="Arial" w:eastAsia="Times New Roman" w:hAnsi="Arial" w:cs="Arial"/>
                <w:color w:val="000000"/>
                <w:sz w:val="20"/>
                <w:szCs w:val="20"/>
                <w:lang w:eastAsia="ru-RU"/>
              </w:rPr>
              <w:t xml:space="preserve"> </w:t>
            </w:r>
            <w:r w:rsidR="0094197A">
              <w:rPr>
                <w:rFonts w:ascii="Arial" w:eastAsia="Times New Roman" w:hAnsi="Arial" w:cs="Arial"/>
                <w:color w:val="000000"/>
                <w:sz w:val="20"/>
                <w:szCs w:val="20"/>
                <w:lang w:eastAsia="ru-RU"/>
              </w:rPr>
              <w:t xml:space="preserve">юриста (юристов) </w:t>
            </w:r>
            <w:r w:rsidR="0094197A" w:rsidRPr="007777F5">
              <w:rPr>
                <w:rFonts w:ascii="Arial" w:eastAsia="Times New Roman" w:hAnsi="Arial" w:cs="Arial"/>
                <w:color w:val="000000"/>
                <w:sz w:val="20"/>
                <w:szCs w:val="20"/>
                <w:lang w:eastAsia="ru-RU"/>
              </w:rPr>
              <w:t>Обществ</w:t>
            </w:r>
            <w:r w:rsidR="0094197A">
              <w:rPr>
                <w:rFonts w:ascii="Arial" w:eastAsia="Times New Roman" w:hAnsi="Arial" w:cs="Arial"/>
                <w:color w:val="000000"/>
                <w:sz w:val="20"/>
                <w:szCs w:val="20"/>
                <w:lang w:eastAsia="ru-RU"/>
              </w:rPr>
              <w:t xml:space="preserve">а с ограниченной </w:t>
            </w:r>
            <w:r w:rsidR="0094197A" w:rsidRPr="007777F5">
              <w:rPr>
                <w:rFonts w:ascii="Arial" w:eastAsia="Times New Roman" w:hAnsi="Arial" w:cs="Arial"/>
                <w:color w:val="000000"/>
                <w:sz w:val="20"/>
                <w:szCs w:val="20"/>
                <w:lang w:eastAsia="ru-RU"/>
              </w:rPr>
              <w:t>ответственностью «Центр правовых услуг «Аванта»</w:t>
            </w:r>
            <w:r w:rsidR="0094197A">
              <w:rPr>
                <w:rFonts w:ascii="Arial" w:eastAsia="Times New Roman" w:hAnsi="Arial" w:cs="Arial"/>
                <w:color w:val="000000"/>
                <w:sz w:val="20"/>
                <w:szCs w:val="20"/>
                <w:lang w:eastAsia="ru-RU"/>
              </w:rPr>
              <w:t xml:space="preserve"> и предъявили</w:t>
            </w:r>
            <w:r w:rsidR="0094197A">
              <w:rPr>
                <w:rFonts w:ascii="Arial" w:eastAsia="Times New Roman" w:hAnsi="Arial" w:cs="Arial"/>
                <w:sz w:val="20"/>
                <w:szCs w:val="20"/>
                <w:lang w:eastAsia="ru-RU"/>
              </w:rPr>
              <w:t xml:space="preserve"> </w:t>
            </w:r>
            <w:r w:rsidRPr="007777F5">
              <w:rPr>
                <w:rFonts w:ascii="Arial" w:eastAsia="Times New Roman" w:hAnsi="Arial" w:cs="Arial"/>
                <w:sz w:val="20"/>
                <w:szCs w:val="20"/>
                <w:lang w:eastAsia="ru-RU"/>
              </w:rPr>
              <w:t>иск в защиту своих прав и интересов либо к которым предъявлен иск;</w:t>
            </w:r>
          </w:p>
          <w:p w:rsidR="000A3EB4" w:rsidRPr="00956D7C" w:rsidRDefault="000A3EB4" w:rsidP="007B3D16">
            <w:pPr>
              <w:spacing w:after="0" w:line="240" w:lineRule="auto"/>
              <w:jc w:val="both"/>
              <w:rPr>
                <w:rFonts w:ascii="Arial" w:hAnsi="Arial" w:cs="Arial"/>
                <w:sz w:val="20"/>
                <w:szCs w:val="20"/>
                <w:shd w:val="clear" w:color="auto" w:fill="FFFFFF"/>
              </w:rPr>
            </w:pPr>
          </w:p>
        </w:tc>
      </w:tr>
      <w:tr w:rsidR="007777F5" w:rsidRPr="007777F5" w:rsidTr="007B3D16">
        <w:trPr>
          <w:tblCellSpacing w:w="0" w:type="dxa"/>
        </w:trPr>
        <w:tc>
          <w:tcPr>
            <w:tcW w:w="3225" w:type="dxa"/>
            <w:hideMark/>
          </w:tcPr>
          <w:p w:rsidR="007777F5" w:rsidRPr="007777F5" w:rsidRDefault="006F149D" w:rsidP="007777F5">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Гонорар арбитра</w:t>
            </w:r>
          </w:p>
        </w:tc>
        <w:tc>
          <w:tcPr>
            <w:tcW w:w="177" w:type="dxa"/>
            <w:hideMark/>
          </w:tcPr>
          <w:p w:rsidR="000A3EB4" w:rsidRPr="007777F5" w:rsidRDefault="000A3EB4"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6804" w:type="dxa"/>
            <w:hideMark/>
          </w:tcPr>
          <w:p w:rsidR="00A04A2F" w:rsidRDefault="00A04A2F" w:rsidP="00A04A2F">
            <w:pPr>
              <w:spacing w:after="0" w:line="240" w:lineRule="auto"/>
              <w:jc w:val="both"/>
              <w:rPr>
                <w:rFonts w:ascii="Arial" w:hAnsi="Arial" w:cs="Arial"/>
                <w:sz w:val="20"/>
                <w:szCs w:val="20"/>
              </w:rPr>
            </w:pPr>
            <w:r>
              <w:rPr>
                <w:rFonts w:ascii="Arial" w:eastAsia="Times New Roman" w:hAnsi="Arial" w:cs="Arial"/>
                <w:sz w:val="20"/>
                <w:szCs w:val="20"/>
                <w:lang w:eastAsia="ru-RU"/>
              </w:rPr>
              <w:t xml:space="preserve">вознаграждение арбитра, определяемое по соглашению сторон </w:t>
            </w:r>
            <w:r w:rsidRPr="00956D7C">
              <w:rPr>
                <w:rFonts w:ascii="Arial" w:hAnsi="Arial" w:cs="Arial"/>
                <w:sz w:val="20"/>
                <w:szCs w:val="20"/>
              </w:rPr>
              <w:t>с учетом сложности спора, времени, затраченного арбитрами на ведение арбитража, и любых других относящихся к делу обстоятельств</w:t>
            </w:r>
            <w:r>
              <w:rPr>
                <w:rFonts w:ascii="Arial" w:eastAsia="Times New Roman" w:hAnsi="Arial" w:cs="Arial"/>
                <w:sz w:val="20"/>
                <w:szCs w:val="20"/>
                <w:lang w:eastAsia="ru-RU"/>
              </w:rPr>
              <w:t>,</w:t>
            </w:r>
            <w:r w:rsidRPr="00956D7C">
              <w:rPr>
                <w:rFonts w:ascii="Arial" w:hAnsi="Arial" w:cs="Arial"/>
                <w:sz w:val="20"/>
                <w:szCs w:val="20"/>
              </w:rPr>
              <w:t xml:space="preserve"> либо </w:t>
            </w:r>
            <w:r>
              <w:rPr>
                <w:rFonts w:ascii="Arial" w:hAnsi="Arial" w:cs="Arial"/>
                <w:sz w:val="20"/>
                <w:szCs w:val="20"/>
              </w:rPr>
              <w:t>в зависимости от цены иска;</w:t>
            </w:r>
          </w:p>
          <w:p w:rsidR="00956D7C" w:rsidRPr="007777F5" w:rsidRDefault="00956D7C" w:rsidP="00956D7C">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r w:rsidR="007777F5" w:rsidRPr="007777F5" w:rsidTr="007B3D16">
        <w:trPr>
          <w:tblCellSpacing w:w="0" w:type="dxa"/>
        </w:trPr>
        <w:tc>
          <w:tcPr>
            <w:tcW w:w="3225" w:type="dxa"/>
            <w:hideMark/>
          </w:tcPr>
          <w:p w:rsidR="00DD209B" w:rsidRDefault="00DD209B" w:rsidP="00DD209B">
            <w:pPr>
              <w:spacing w:after="0" w:line="240" w:lineRule="auto"/>
              <w:rPr>
                <w:rFonts w:ascii="Arial" w:hAnsi="Arial" w:cs="Arial"/>
                <w:b/>
                <w:sz w:val="20"/>
                <w:szCs w:val="20"/>
              </w:rPr>
            </w:pPr>
            <w:r>
              <w:rPr>
                <w:rFonts w:ascii="Arial" w:hAnsi="Arial" w:cs="Arial"/>
                <w:b/>
                <w:sz w:val="20"/>
                <w:szCs w:val="20"/>
              </w:rPr>
              <w:t>Т</w:t>
            </w:r>
            <w:r w:rsidRPr="00E17621">
              <w:rPr>
                <w:rFonts w:ascii="Arial" w:hAnsi="Arial" w:cs="Arial"/>
                <w:b/>
                <w:sz w:val="20"/>
                <w:szCs w:val="20"/>
              </w:rPr>
              <w:t>ретейский суд, образованный сторонами для разрешения конкретного спора</w:t>
            </w:r>
          </w:p>
          <w:p w:rsidR="00DD209B" w:rsidRDefault="00DD209B" w:rsidP="007777F5">
            <w:pPr>
              <w:spacing w:after="0" w:line="240" w:lineRule="auto"/>
              <w:rPr>
                <w:rFonts w:ascii="Arial" w:eastAsia="Times New Roman" w:hAnsi="Arial" w:cs="Arial"/>
                <w:b/>
                <w:bCs/>
                <w:sz w:val="20"/>
                <w:szCs w:val="20"/>
                <w:lang w:eastAsia="ru-RU"/>
              </w:rPr>
            </w:pPr>
          </w:p>
          <w:p w:rsidR="007777F5" w:rsidRPr="007777F5" w:rsidRDefault="004635F7" w:rsidP="007777F5">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Арбитр (т</w:t>
            </w:r>
            <w:r w:rsidR="007777F5" w:rsidRPr="007777F5">
              <w:rPr>
                <w:rFonts w:ascii="Arial" w:eastAsia="Times New Roman" w:hAnsi="Arial" w:cs="Arial"/>
                <w:b/>
                <w:bCs/>
                <w:sz w:val="20"/>
                <w:szCs w:val="20"/>
                <w:lang w:eastAsia="ru-RU"/>
              </w:rPr>
              <w:t>ретейский судья</w:t>
            </w:r>
            <w:r>
              <w:rPr>
                <w:rFonts w:ascii="Arial" w:eastAsia="Times New Roman" w:hAnsi="Arial" w:cs="Arial"/>
                <w:b/>
                <w:bCs/>
                <w:sz w:val="20"/>
                <w:szCs w:val="20"/>
                <w:lang w:eastAsia="ru-RU"/>
              </w:rPr>
              <w:t>)</w:t>
            </w:r>
          </w:p>
        </w:tc>
        <w:tc>
          <w:tcPr>
            <w:tcW w:w="177" w:type="dxa"/>
            <w:hideMark/>
          </w:tcPr>
          <w:p w:rsidR="00DD209B" w:rsidRDefault="00DD209B"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p w:rsidR="00DD209B" w:rsidRDefault="00DD209B" w:rsidP="007777F5">
            <w:pPr>
              <w:spacing w:after="0" w:line="240" w:lineRule="auto"/>
              <w:rPr>
                <w:rFonts w:ascii="Arial" w:eastAsia="Times New Roman" w:hAnsi="Arial" w:cs="Arial"/>
                <w:sz w:val="20"/>
                <w:szCs w:val="20"/>
                <w:lang w:eastAsia="ru-RU"/>
              </w:rPr>
            </w:pPr>
          </w:p>
          <w:p w:rsidR="00DD209B" w:rsidRDefault="00DD209B" w:rsidP="007777F5">
            <w:pPr>
              <w:spacing w:after="0" w:line="240" w:lineRule="auto"/>
              <w:rPr>
                <w:rFonts w:ascii="Arial" w:eastAsia="Times New Roman" w:hAnsi="Arial" w:cs="Arial"/>
                <w:sz w:val="20"/>
                <w:szCs w:val="20"/>
                <w:lang w:eastAsia="ru-RU"/>
              </w:rPr>
            </w:pPr>
          </w:p>
          <w:p w:rsidR="00DD209B" w:rsidRDefault="00DD209B" w:rsidP="007777F5">
            <w:pPr>
              <w:spacing w:after="0" w:line="240" w:lineRule="auto"/>
              <w:rPr>
                <w:rFonts w:ascii="Arial" w:eastAsia="Times New Roman" w:hAnsi="Arial" w:cs="Arial"/>
                <w:sz w:val="20"/>
                <w:szCs w:val="20"/>
                <w:lang w:eastAsia="ru-RU"/>
              </w:rPr>
            </w:pPr>
          </w:p>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DD209B" w:rsidRPr="00E17621" w:rsidRDefault="00DD209B" w:rsidP="00DD209B">
            <w:pPr>
              <w:spacing w:after="0" w:line="240" w:lineRule="auto"/>
              <w:jc w:val="both"/>
              <w:rPr>
                <w:rFonts w:ascii="Arial" w:hAnsi="Arial" w:cs="Arial"/>
                <w:b/>
                <w:sz w:val="20"/>
                <w:szCs w:val="20"/>
              </w:rPr>
            </w:pPr>
            <w:r w:rsidRPr="00E17621">
              <w:rPr>
                <w:rFonts w:ascii="Arial" w:hAnsi="Arial" w:cs="Arial"/>
                <w:sz w:val="20"/>
                <w:szCs w:val="20"/>
              </w:rPr>
              <w:t>третейский суд, осуществляющий арбитраж при отсутствии администрирования со стороны постоянно действующего арбитражного учреждения;</w:t>
            </w:r>
          </w:p>
          <w:p w:rsidR="00DD209B" w:rsidRDefault="00DD209B" w:rsidP="007B3D16">
            <w:pPr>
              <w:spacing w:after="0" w:line="240" w:lineRule="auto"/>
              <w:jc w:val="both"/>
              <w:rPr>
                <w:rFonts w:ascii="Arial" w:eastAsia="Times New Roman" w:hAnsi="Arial" w:cs="Arial"/>
                <w:sz w:val="20"/>
                <w:szCs w:val="20"/>
                <w:lang w:eastAsia="ru-RU"/>
              </w:rPr>
            </w:pPr>
          </w:p>
          <w:p w:rsidR="007777F5"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физическое лицо</w:t>
            </w:r>
            <w:r w:rsidR="00A04A2F">
              <w:rPr>
                <w:rFonts w:ascii="Arial" w:eastAsia="Times New Roman" w:hAnsi="Arial" w:cs="Arial"/>
                <w:sz w:val="20"/>
                <w:szCs w:val="20"/>
                <w:lang w:eastAsia="ru-RU"/>
              </w:rPr>
              <w:t xml:space="preserve"> из числа </w:t>
            </w:r>
            <w:r w:rsidR="00A04A2F">
              <w:rPr>
                <w:rFonts w:ascii="Arial" w:eastAsia="Times New Roman" w:hAnsi="Arial" w:cs="Arial"/>
                <w:color w:val="000000"/>
                <w:sz w:val="20"/>
                <w:szCs w:val="20"/>
                <w:lang w:eastAsia="ru-RU"/>
              </w:rPr>
              <w:t xml:space="preserve">юристов </w:t>
            </w:r>
            <w:r w:rsidR="00A04A2F" w:rsidRPr="007777F5">
              <w:rPr>
                <w:rFonts w:ascii="Arial" w:eastAsia="Times New Roman" w:hAnsi="Arial" w:cs="Arial"/>
                <w:color w:val="000000"/>
                <w:sz w:val="20"/>
                <w:szCs w:val="20"/>
                <w:lang w:eastAsia="ru-RU"/>
              </w:rPr>
              <w:t>Обществ</w:t>
            </w:r>
            <w:r w:rsidR="00A04A2F">
              <w:rPr>
                <w:rFonts w:ascii="Arial" w:eastAsia="Times New Roman" w:hAnsi="Arial" w:cs="Arial"/>
                <w:color w:val="000000"/>
                <w:sz w:val="20"/>
                <w:szCs w:val="20"/>
                <w:lang w:eastAsia="ru-RU"/>
              </w:rPr>
              <w:t xml:space="preserve">а с ограниченной </w:t>
            </w:r>
            <w:r w:rsidR="00A04A2F" w:rsidRPr="007777F5">
              <w:rPr>
                <w:rFonts w:ascii="Arial" w:eastAsia="Times New Roman" w:hAnsi="Arial" w:cs="Arial"/>
                <w:color w:val="000000"/>
                <w:sz w:val="20"/>
                <w:szCs w:val="20"/>
                <w:lang w:eastAsia="ru-RU"/>
              </w:rPr>
              <w:t>ответственностью «Центр правовых услуг «Аванта»</w:t>
            </w:r>
            <w:r w:rsidRPr="007777F5">
              <w:rPr>
                <w:rFonts w:ascii="Arial" w:eastAsia="Times New Roman" w:hAnsi="Arial" w:cs="Arial"/>
                <w:sz w:val="20"/>
                <w:szCs w:val="20"/>
                <w:lang w:eastAsia="ru-RU"/>
              </w:rPr>
              <w:t xml:space="preserve">, </w:t>
            </w:r>
            <w:r w:rsidR="00A04A2F">
              <w:rPr>
                <w:rFonts w:ascii="Arial" w:eastAsia="Times New Roman" w:hAnsi="Arial" w:cs="Arial"/>
                <w:sz w:val="20"/>
                <w:szCs w:val="20"/>
                <w:lang w:eastAsia="ru-RU"/>
              </w:rPr>
              <w:t xml:space="preserve">имеющее высшее юридическое образование, </w:t>
            </w:r>
            <w:r w:rsidRPr="007777F5">
              <w:rPr>
                <w:rFonts w:ascii="Arial" w:eastAsia="Times New Roman" w:hAnsi="Arial" w:cs="Arial"/>
                <w:sz w:val="20"/>
                <w:szCs w:val="20"/>
                <w:lang w:eastAsia="ru-RU"/>
              </w:rPr>
              <w:t>избранное</w:t>
            </w:r>
            <w:r w:rsidR="004635F7">
              <w:rPr>
                <w:rFonts w:ascii="Arial" w:eastAsia="Times New Roman" w:hAnsi="Arial" w:cs="Arial"/>
                <w:sz w:val="20"/>
                <w:szCs w:val="20"/>
                <w:lang w:eastAsia="ru-RU"/>
              </w:rPr>
              <w:t xml:space="preserve"> </w:t>
            </w:r>
            <w:r w:rsidRPr="007777F5">
              <w:rPr>
                <w:rFonts w:ascii="Arial" w:eastAsia="Times New Roman" w:hAnsi="Arial" w:cs="Arial"/>
                <w:sz w:val="20"/>
                <w:szCs w:val="20"/>
                <w:lang w:eastAsia="ru-RU"/>
              </w:rPr>
              <w:t xml:space="preserve">сторонами для разрешения </w:t>
            </w:r>
            <w:r w:rsidR="0094197A" w:rsidRPr="003658B8">
              <w:rPr>
                <w:rFonts w:ascii="Arial" w:hAnsi="Arial" w:cs="Arial"/>
                <w:sz w:val="20"/>
                <w:szCs w:val="20"/>
                <w:shd w:val="clear" w:color="auto" w:fill="FFFFFF"/>
              </w:rPr>
              <w:t>конкретного спора без администрирования арбитража постоянно действующим арбитражным учреждением</w:t>
            </w:r>
            <w:r w:rsidRPr="007777F5">
              <w:rPr>
                <w:rFonts w:ascii="Arial" w:eastAsia="Times New Roman" w:hAnsi="Arial" w:cs="Arial"/>
                <w:sz w:val="20"/>
                <w:szCs w:val="20"/>
                <w:lang w:eastAsia="ru-RU"/>
              </w:rPr>
              <w:t>;</w:t>
            </w:r>
          </w:p>
          <w:p w:rsidR="004635F7" w:rsidRPr="007777F5" w:rsidRDefault="004635F7" w:rsidP="007B3D16">
            <w:pPr>
              <w:spacing w:after="0" w:line="240" w:lineRule="auto"/>
              <w:jc w:val="both"/>
              <w:rPr>
                <w:rFonts w:ascii="Arial" w:eastAsia="Times New Roman" w:hAnsi="Arial" w:cs="Arial"/>
                <w:sz w:val="20"/>
                <w:szCs w:val="20"/>
                <w:lang w:eastAsia="ru-RU"/>
              </w:rPr>
            </w:pPr>
          </w:p>
        </w:tc>
      </w:tr>
      <w:tr w:rsidR="007777F5" w:rsidRPr="007777F5" w:rsidTr="007B3D16">
        <w:trPr>
          <w:tblCellSpacing w:w="0" w:type="dxa"/>
        </w:trPr>
        <w:tc>
          <w:tcPr>
            <w:tcW w:w="3225" w:type="dxa"/>
            <w:hideMark/>
          </w:tcPr>
          <w:p w:rsidR="00E17621" w:rsidRDefault="004635F7" w:rsidP="00235589">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Арбитраж </w:t>
            </w:r>
          </w:p>
          <w:p w:rsidR="007777F5" w:rsidRPr="007777F5" w:rsidRDefault="00E17621" w:rsidP="00235589">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 xml:space="preserve">(третейское </w:t>
            </w:r>
            <w:r w:rsidR="007777F5" w:rsidRPr="007777F5">
              <w:rPr>
                <w:rFonts w:ascii="Arial" w:eastAsia="Times New Roman" w:hAnsi="Arial" w:cs="Arial"/>
                <w:b/>
                <w:bCs/>
                <w:sz w:val="20"/>
                <w:szCs w:val="20"/>
                <w:lang w:eastAsia="ru-RU"/>
              </w:rPr>
              <w:t>разбирательство</w:t>
            </w:r>
            <w:r>
              <w:rPr>
                <w:rFonts w:ascii="Arial" w:eastAsia="Times New Roman" w:hAnsi="Arial" w:cs="Arial"/>
                <w:b/>
                <w:bCs/>
                <w:sz w:val="20"/>
                <w:szCs w:val="20"/>
                <w:lang w:eastAsia="ru-RU"/>
              </w:rPr>
              <w:t>)</w:t>
            </w:r>
          </w:p>
        </w:tc>
        <w:tc>
          <w:tcPr>
            <w:tcW w:w="177" w:type="dxa"/>
            <w:hideMark/>
          </w:tcPr>
          <w:p w:rsidR="007777F5" w:rsidRP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tc>
        <w:tc>
          <w:tcPr>
            <w:tcW w:w="6804" w:type="dxa"/>
            <w:hideMark/>
          </w:tcPr>
          <w:p w:rsidR="007777F5" w:rsidRPr="007777F5" w:rsidRDefault="007777F5" w:rsidP="007B3D16">
            <w:pPr>
              <w:spacing w:after="0" w:line="240" w:lineRule="auto"/>
              <w:ind w:right="-142"/>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процесс разрешения спора и принятия решения </w:t>
            </w:r>
            <w:r w:rsidR="00973589">
              <w:rPr>
                <w:rFonts w:ascii="Arial" w:eastAsia="Times New Roman" w:hAnsi="Arial" w:cs="Arial"/>
                <w:sz w:val="20"/>
                <w:szCs w:val="20"/>
                <w:lang w:eastAsia="ru-RU"/>
              </w:rPr>
              <w:t xml:space="preserve">арбитром </w:t>
            </w:r>
            <w:r w:rsidR="001A0A7F">
              <w:rPr>
                <w:rFonts w:ascii="Arial" w:eastAsia="Times New Roman" w:hAnsi="Arial" w:cs="Arial"/>
                <w:sz w:val="20"/>
                <w:szCs w:val="20"/>
                <w:lang w:eastAsia="ru-RU"/>
              </w:rPr>
              <w:t>(арбитрами)</w:t>
            </w:r>
            <w:r w:rsidRPr="007777F5">
              <w:rPr>
                <w:rFonts w:ascii="Arial" w:eastAsia="Times New Roman" w:hAnsi="Arial" w:cs="Arial"/>
                <w:sz w:val="20"/>
                <w:szCs w:val="20"/>
                <w:lang w:eastAsia="ru-RU"/>
              </w:rPr>
              <w:t>;</w:t>
            </w:r>
          </w:p>
        </w:tc>
      </w:tr>
      <w:tr w:rsidR="007777F5" w:rsidRPr="007777F5" w:rsidTr="007B3D16">
        <w:trPr>
          <w:tblCellSpacing w:w="0" w:type="dxa"/>
        </w:trPr>
        <w:tc>
          <w:tcPr>
            <w:tcW w:w="3225" w:type="dxa"/>
            <w:hideMark/>
          </w:tcPr>
          <w:p w:rsidR="004635F7" w:rsidRDefault="004635F7" w:rsidP="007777F5">
            <w:pPr>
              <w:spacing w:after="0" w:line="240" w:lineRule="auto"/>
              <w:rPr>
                <w:rFonts w:ascii="Arial" w:eastAsia="Times New Roman" w:hAnsi="Arial" w:cs="Arial"/>
                <w:b/>
                <w:bCs/>
                <w:sz w:val="20"/>
                <w:szCs w:val="20"/>
                <w:lang w:eastAsia="ru-RU"/>
              </w:rPr>
            </w:pPr>
          </w:p>
          <w:p w:rsidR="007777F5" w:rsidRDefault="001A0A7F" w:rsidP="007777F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Арбитражное</w:t>
            </w:r>
            <w:r w:rsidR="007777F5" w:rsidRPr="007777F5">
              <w:rPr>
                <w:rFonts w:ascii="Arial" w:eastAsia="Times New Roman" w:hAnsi="Arial" w:cs="Arial"/>
                <w:b/>
                <w:bCs/>
                <w:sz w:val="20"/>
                <w:szCs w:val="20"/>
                <w:lang w:eastAsia="ru-RU"/>
              </w:rPr>
              <w:t xml:space="preserve"> соглашение</w:t>
            </w:r>
          </w:p>
          <w:p w:rsidR="007B3D16" w:rsidRDefault="007B3D16" w:rsidP="007777F5">
            <w:pPr>
              <w:spacing w:after="0" w:line="240" w:lineRule="auto"/>
              <w:rPr>
                <w:rFonts w:ascii="Arial" w:eastAsia="Times New Roman" w:hAnsi="Arial" w:cs="Arial"/>
                <w:b/>
                <w:bCs/>
                <w:sz w:val="20"/>
                <w:szCs w:val="20"/>
                <w:lang w:eastAsia="ru-RU"/>
              </w:rPr>
            </w:pPr>
          </w:p>
          <w:p w:rsidR="007B3D16" w:rsidRDefault="007B3D16" w:rsidP="007777F5">
            <w:pPr>
              <w:spacing w:after="0" w:line="240" w:lineRule="auto"/>
              <w:rPr>
                <w:rFonts w:ascii="Arial" w:eastAsia="Times New Roman" w:hAnsi="Arial" w:cs="Arial"/>
                <w:b/>
                <w:bCs/>
                <w:sz w:val="20"/>
                <w:szCs w:val="20"/>
                <w:lang w:eastAsia="ru-RU"/>
              </w:rPr>
            </w:pPr>
          </w:p>
          <w:p w:rsidR="007B3D16" w:rsidRDefault="007B3D16" w:rsidP="007777F5">
            <w:pPr>
              <w:spacing w:after="0" w:line="240" w:lineRule="auto"/>
              <w:rPr>
                <w:rFonts w:ascii="Arial" w:eastAsia="Times New Roman" w:hAnsi="Arial" w:cs="Arial"/>
                <w:b/>
                <w:bCs/>
                <w:sz w:val="20"/>
                <w:szCs w:val="20"/>
                <w:lang w:eastAsia="ru-RU"/>
              </w:rPr>
            </w:pPr>
          </w:p>
          <w:p w:rsidR="007B3D16" w:rsidRPr="00E17621" w:rsidRDefault="00E17621" w:rsidP="007777F5">
            <w:pPr>
              <w:spacing w:after="0" w:line="240" w:lineRule="auto"/>
              <w:rPr>
                <w:rFonts w:ascii="Arial" w:eastAsia="Times New Roman" w:hAnsi="Arial" w:cs="Arial"/>
                <w:b/>
                <w:bCs/>
                <w:sz w:val="20"/>
                <w:szCs w:val="20"/>
                <w:lang w:eastAsia="ru-RU"/>
              </w:rPr>
            </w:pPr>
            <w:r w:rsidRPr="00E17621">
              <w:rPr>
                <w:rFonts w:ascii="Arial" w:hAnsi="Arial" w:cs="Arial"/>
                <w:b/>
                <w:sz w:val="20"/>
                <w:szCs w:val="20"/>
              </w:rPr>
              <w:t xml:space="preserve"> </w:t>
            </w:r>
          </w:p>
          <w:p w:rsidR="007B3D16" w:rsidRPr="006F149D" w:rsidRDefault="00DD209B" w:rsidP="00DD209B">
            <w:pPr>
              <w:spacing w:after="0" w:line="240" w:lineRule="auto"/>
              <w:rPr>
                <w:rFonts w:ascii="Arial" w:hAnsi="Arial" w:cs="Arial"/>
                <w:b/>
                <w:sz w:val="20"/>
                <w:szCs w:val="20"/>
              </w:rPr>
            </w:pPr>
            <w:r>
              <w:rPr>
                <w:rFonts w:ascii="Arial" w:hAnsi="Arial" w:cs="Arial"/>
                <w:b/>
                <w:sz w:val="20"/>
                <w:szCs w:val="20"/>
              </w:rPr>
              <w:t xml:space="preserve">                                      </w:t>
            </w:r>
            <w:r w:rsidR="006F149D">
              <w:rPr>
                <w:rFonts w:ascii="Arial" w:hAnsi="Arial" w:cs="Arial"/>
                <w:b/>
                <w:sz w:val="20"/>
                <w:szCs w:val="20"/>
              </w:rPr>
              <w:t xml:space="preserve">                  </w:t>
            </w:r>
            <w:r>
              <w:rPr>
                <w:rFonts w:ascii="Arial" w:hAnsi="Arial" w:cs="Arial"/>
                <w:b/>
                <w:sz w:val="20"/>
                <w:szCs w:val="20"/>
              </w:rPr>
              <w:t xml:space="preserve">                                                                  </w:t>
            </w:r>
            <w:r w:rsidR="007B3D16">
              <w:rPr>
                <w:rFonts w:ascii="Arial" w:hAnsi="Arial" w:cs="Arial"/>
                <w:b/>
                <w:sz w:val="20"/>
                <w:szCs w:val="20"/>
              </w:rPr>
              <w:t>Э</w:t>
            </w:r>
            <w:r w:rsidR="007B3D16" w:rsidRPr="007B3D16">
              <w:rPr>
                <w:rFonts w:ascii="Arial" w:hAnsi="Arial" w:cs="Arial"/>
                <w:b/>
                <w:sz w:val="20"/>
                <w:szCs w:val="20"/>
              </w:rPr>
              <w:t>лектронный документ,    передаваемый по каналам связи</w:t>
            </w:r>
          </w:p>
        </w:tc>
        <w:tc>
          <w:tcPr>
            <w:tcW w:w="177" w:type="dxa"/>
            <w:hideMark/>
          </w:tcPr>
          <w:p w:rsidR="004635F7" w:rsidRDefault="004635F7" w:rsidP="007777F5">
            <w:pPr>
              <w:spacing w:after="0" w:line="240" w:lineRule="auto"/>
              <w:rPr>
                <w:rFonts w:ascii="Arial" w:eastAsia="Times New Roman" w:hAnsi="Arial" w:cs="Arial"/>
                <w:sz w:val="20"/>
                <w:szCs w:val="20"/>
                <w:lang w:eastAsia="ru-RU"/>
              </w:rPr>
            </w:pPr>
          </w:p>
          <w:p w:rsidR="007777F5" w:rsidRDefault="007777F5" w:rsidP="007777F5">
            <w:pPr>
              <w:spacing w:after="0" w:line="240" w:lineRule="auto"/>
              <w:rPr>
                <w:rFonts w:ascii="Arial" w:eastAsia="Times New Roman" w:hAnsi="Arial" w:cs="Arial"/>
                <w:sz w:val="20"/>
                <w:szCs w:val="20"/>
                <w:lang w:eastAsia="ru-RU"/>
              </w:rPr>
            </w:pPr>
            <w:r w:rsidRPr="007777F5">
              <w:rPr>
                <w:rFonts w:ascii="Arial" w:eastAsia="Times New Roman" w:hAnsi="Arial" w:cs="Arial"/>
                <w:sz w:val="20"/>
                <w:szCs w:val="20"/>
                <w:lang w:eastAsia="ru-RU"/>
              </w:rPr>
              <w:t>-</w:t>
            </w: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7B3D16" w:rsidRDefault="007B3D16" w:rsidP="007777F5">
            <w:pPr>
              <w:spacing w:after="0" w:line="240" w:lineRule="auto"/>
              <w:rPr>
                <w:rFonts w:ascii="Arial" w:eastAsia="Times New Roman" w:hAnsi="Arial" w:cs="Arial"/>
                <w:sz w:val="20"/>
                <w:szCs w:val="20"/>
                <w:lang w:eastAsia="ru-RU"/>
              </w:rPr>
            </w:pPr>
          </w:p>
          <w:p w:rsidR="00E17621" w:rsidRDefault="00E17621" w:rsidP="007777F5">
            <w:pPr>
              <w:spacing w:after="0" w:line="240" w:lineRule="auto"/>
              <w:rPr>
                <w:rFonts w:ascii="Arial" w:eastAsia="Times New Roman" w:hAnsi="Arial" w:cs="Arial"/>
                <w:sz w:val="20"/>
                <w:szCs w:val="20"/>
                <w:lang w:eastAsia="ru-RU"/>
              </w:rPr>
            </w:pPr>
          </w:p>
          <w:p w:rsidR="007B3D16" w:rsidRPr="007777F5" w:rsidRDefault="007B3D16" w:rsidP="007777F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6804" w:type="dxa"/>
            <w:hideMark/>
          </w:tcPr>
          <w:p w:rsidR="004635F7" w:rsidRDefault="004635F7" w:rsidP="007B3D16">
            <w:pPr>
              <w:spacing w:after="0" w:line="240" w:lineRule="auto"/>
              <w:rPr>
                <w:rFonts w:ascii="Arial" w:eastAsia="Times New Roman" w:hAnsi="Arial" w:cs="Arial"/>
                <w:sz w:val="20"/>
                <w:szCs w:val="20"/>
                <w:lang w:eastAsia="ru-RU"/>
              </w:rPr>
            </w:pPr>
          </w:p>
          <w:p w:rsidR="007B3D16" w:rsidRDefault="007777F5" w:rsidP="007B3D16">
            <w:pPr>
              <w:spacing w:after="0" w:line="240" w:lineRule="auto"/>
              <w:jc w:val="both"/>
              <w:rPr>
                <w:rFonts w:ascii="Arial" w:eastAsia="Times New Roman" w:hAnsi="Arial" w:cs="Arial"/>
                <w:sz w:val="20"/>
                <w:szCs w:val="20"/>
                <w:lang w:eastAsia="ru-RU"/>
              </w:rPr>
            </w:pPr>
            <w:r w:rsidRPr="007777F5">
              <w:rPr>
                <w:rFonts w:ascii="Arial" w:eastAsia="Times New Roman" w:hAnsi="Arial" w:cs="Arial"/>
                <w:sz w:val="20"/>
                <w:szCs w:val="20"/>
                <w:lang w:eastAsia="ru-RU"/>
              </w:rPr>
              <w:t xml:space="preserve">соглашение сторон о передаче </w:t>
            </w:r>
            <w:r w:rsidR="001A0A7F">
              <w:rPr>
                <w:rFonts w:ascii="Arial" w:eastAsia="Times New Roman" w:hAnsi="Arial" w:cs="Arial"/>
                <w:sz w:val="20"/>
                <w:szCs w:val="20"/>
                <w:lang w:eastAsia="ru-RU"/>
              </w:rPr>
              <w:t xml:space="preserve">конкретного </w:t>
            </w:r>
            <w:r w:rsidRPr="007777F5">
              <w:rPr>
                <w:rFonts w:ascii="Arial" w:eastAsia="Times New Roman" w:hAnsi="Arial" w:cs="Arial"/>
                <w:sz w:val="20"/>
                <w:szCs w:val="20"/>
                <w:lang w:eastAsia="ru-RU"/>
              </w:rPr>
              <w:t xml:space="preserve">спора </w:t>
            </w:r>
            <w:r w:rsidR="006A3300">
              <w:rPr>
                <w:rFonts w:ascii="Arial" w:hAnsi="Arial" w:cs="Arial"/>
                <w:sz w:val="20"/>
                <w:szCs w:val="20"/>
                <w:shd w:val="clear" w:color="auto" w:fill="FFFFFF"/>
              </w:rPr>
              <w:t xml:space="preserve">без </w:t>
            </w:r>
            <w:r w:rsidR="001A0A7F" w:rsidRPr="003658B8">
              <w:rPr>
                <w:rFonts w:ascii="Arial" w:hAnsi="Arial" w:cs="Arial"/>
                <w:sz w:val="20"/>
                <w:szCs w:val="20"/>
                <w:shd w:val="clear" w:color="auto" w:fill="FFFFFF"/>
              </w:rPr>
              <w:t>администрирования арбитража постоянно действующим арбитражным учреждением</w:t>
            </w:r>
            <w:r w:rsidR="001A0A7F">
              <w:rPr>
                <w:rFonts w:ascii="Arial" w:hAnsi="Arial" w:cs="Arial"/>
                <w:sz w:val="20"/>
                <w:szCs w:val="20"/>
                <w:shd w:val="clear" w:color="auto" w:fill="FFFFFF"/>
              </w:rPr>
              <w:t xml:space="preserve"> (</w:t>
            </w:r>
            <w:r w:rsidR="001A0A7F">
              <w:rPr>
                <w:rFonts w:ascii="Arial" w:hAnsi="Arial" w:cs="Arial"/>
                <w:sz w:val="20"/>
                <w:szCs w:val="20"/>
                <w:shd w:val="clear" w:color="auto" w:fill="FFFFFF"/>
                <w:lang w:val="en-US"/>
              </w:rPr>
              <w:t>AD</w:t>
            </w:r>
            <w:r w:rsidR="001A0A7F" w:rsidRPr="003658B8">
              <w:rPr>
                <w:rFonts w:ascii="Arial" w:hAnsi="Arial" w:cs="Arial"/>
                <w:sz w:val="20"/>
                <w:szCs w:val="20"/>
                <w:shd w:val="clear" w:color="auto" w:fill="FFFFFF"/>
              </w:rPr>
              <w:t xml:space="preserve"> </w:t>
            </w:r>
            <w:r w:rsidR="001A0A7F">
              <w:rPr>
                <w:rFonts w:ascii="Arial" w:hAnsi="Arial" w:cs="Arial"/>
                <w:sz w:val="20"/>
                <w:szCs w:val="20"/>
                <w:shd w:val="clear" w:color="auto" w:fill="FFFFFF"/>
                <w:lang w:val="en-US"/>
              </w:rPr>
              <w:t>HOC</w:t>
            </w:r>
            <w:r w:rsidR="001A0A7F">
              <w:rPr>
                <w:rFonts w:ascii="Arial" w:hAnsi="Arial" w:cs="Arial"/>
                <w:sz w:val="20"/>
                <w:szCs w:val="20"/>
                <w:shd w:val="clear" w:color="auto" w:fill="FFFFFF"/>
              </w:rPr>
              <w:t>)</w:t>
            </w:r>
            <w:r w:rsidR="001A0A7F" w:rsidRPr="007777F5">
              <w:rPr>
                <w:rFonts w:ascii="Arial" w:eastAsia="Times New Roman" w:hAnsi="Arial" w:cs="Arial"/>
                <w:color w:val="000000"/>
                <w:sz w:val="20"/>
                <w:szCs w:val="20"/>
                <w:lang w:eastAsia="ru-RU"/>
              </w:rPr>
              <w:t xml:space="preserve"> </w:t>
            </w:r>
            <w:r w:rsidR="001A0A7F">
              <w:rPr>
                <w:rFonts w:ascii="Arial" w:eastAsia="Times New Roman" w:hAnsi="Arial" w:cs="Arial"/>
                <w:color w:val="000000"/>
                <w:sz w:val="20"/>
                <w:szCs w:val="20"/>
                <w:lang w:eastAsia="ru-RU"/>
              </w:rPr>
              <w:t xml:space="preserve">юристу (юристам) </w:t>
            </w:r>
            <w:r w:rsidR="001A0A7F" w:rsidRPr="007777F5">
              <w:rPr>
                <w:rFonts w:ascii="Arial" w:eastAsia="Times New Roman" w:hAnsi="Arial" w:cs="Arial"/>
                <w:color w:val="000000"/>
                <w:sz w:val="20"/>
                <w:szCs w:val="20"/>
                <w:lang w:eastAsia="ru-RU"/>
              </w:rPr>
              <w:t>Обществ</w:t>
            </w:r>
            <w:r w:rsidR="001A0A7F">
              <w:rPr>
                <w:rFonts w:ascii="Arial" w:eastAsia="Times New Roman" w:hAnsi="Arial" w:cs="Arial"/>
                <w:color w:val="000000"/>
                <w:sz w:val="20"/>
                <w:szCs w:val="20"/>
                <w:lang w:eastAsia="ru-RU"/>
              </w:rPr>
              <w:t xml:space="preserve">а с ограниченной </w:t>
            </w:r>
            <w:r w:rsidR="001A0A7F" w:rsidRPr="007777F5">
              <w:rPr>
                <w:rFonts w:ascii="Arial" w:eastAsia="Times New Roman" w:hAnsi="Arial" w:cs="Arial"/>
                <w:color w:val="000000"/>
                <w:sz w:val="20"/>
                <w:szCs w:val="20"/>
                <w:lang w:eastAsia="ru-RU"/>
              </w:rPr>
              <w:t>ответственностью «Центр правовых услуг «Аванта»</w:t>
            </w:r>
            <w:r w:rsidR="001A0A7F">
              <w:rPr>
                <w:rFonts w:ascii="Arial" w:eastAsia="Times New Roman" w:hAnsi="Arial" w:cs="Arial"/>
                <w:color w:val="000000"/>
                <w:sz w:val="20"/>
                <w:szCs w:val="20"/>
                <w:lang w:eastAsia="ru-RU"/>
              </w:rPr>
              <w:t xml:space="preserve"> (далее – арбитр (арбитры))</w:t>
            </w:r>
            <w:r w:rsidR="00E17621">
              <w:rPr>
                <w:rFonts w:ascii="Arial" w:eastAsia="Times New Roman" w:hAnsi="Arial" w:cs="Arial"/>
                <w:sz w:val="20"/>
                <w:szCs w:val="20"/>
                <w:lang w:eastAsia="ru-RU"/>
              </w:rPr>
              <w:t>;</w:t>
            </w:r>
          </w:p>
          <w:p w:rsidR="00E17621" w:rsidRDefault="00E17621" w:rsidP="00E17621">
            <w:pPr>
              <w:spacing w:after="0" w:line="240" w:lineRule="auto"/>
              <w:rPr>
                <w:rFonts w:ascii="Arial" w:hAnsi="Arial" w:cs="Arial"/>
                <w:sz w:val="20"/>
                <w:szCs w:val="20"/>
              </w:rPr>
            </w:pPr>
          </w:p>
          <w:p w:rsidR="00DF5191" w:rsidRPr="00DD209B" w:rsidRDefault="00A52C55" w:rsidP="00DD209B">
            <w:pPr>
              <w:spacing w:after="0" w:line="240" w:lineRule="auto"/>
              <w:jc w:val="both"/>
              <w:rPr>
                <w:rFonts w:ascii="Arial" w:eastAsia="Times New Roman" w:hAnsi="Arial" w:cs="Arial"/>
                <w:sz w:val="20"/>
                <w:szCs w:val="20"/>
                <w:lang w:eastAsia="ru-RU"/>
              </w:rPr>
            </w:pPr>
            <w:r w:rsidRPr="007B3D16">
              <w:rPr>
                <w:rFonts w:ascii="Arial" w:hAnsi="Arial" w:cs="Arial"/>
                <w:sz w:val="20"/>
                <w:szCs w:val="20"/>
              </w:rPr>
              <w:t>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tc>
      </w:tr>
    </w:tbl>
    <w:p w:rsidR="00712836" w:rsidRDefault="00712836" w:rsidP="007777F5">
      <w:pPr>
        <w:spacing w:after="0" w:line="240" w:lineRule="auto"/>
        <w:rPr>
          <w:rFonts w:ascii="Arial" w:eastAsia="Times New Roman" w:hAnsi="Arial" w:cs="Arial"/>
          <w:b/>
          <w:bCs/>
          <w:color w:val="000000"/>
          <w:sz w:val="20"/>
          <w:szCs w:val="20"/>
          <w:lang w:eastAsia="ru-RU"/>
        </w:rPr>
      </w:pPr>
      <w:bookmarkStart w:id="3" w:name="RichViewCheckpoint3"/>
      <w:bookmarkEnd w:id="3"/>
    </w:p>
    <w:p w:rsidR="007777F5" w:rsidRDefault="007777F5" w:rsidP="007777F5">
      <w:pPr>
        <w:spacing w:after="0" w:line="240" w:lineRule="auto"/>
        <w:rPr>
          <w:rFonts w:ascii="Arial" w:eastAsia="Times New Roman" w:hAnsi="Arial" w:cs="Arial"/>
          <w:b/>
          <w:bCs/>
          <w:color w:val="000000"/>
          <w:sz w:val="20"/>
          <w:szCs w:val="20"/>
          <w:lang w:eastAsia="ru-RU"/>
        </w:rPr>
      </w:pPr>
      <w:r w:rsidRPr="007777F5">
        <w:rPr>
          <w:rFonts w:ascii="Arial" w:eastAsia="Times New Roman" w:hAnsi="Arial" w:cs="Arial"/>
          <w:b/>
          <w:bCs/>
          <w:color w:val="000000"/>
          <w:sz w:val="20"/>
          <w:szCs w:val="20"/>
          <w:lang w:eastAsia="ru-RU"/>
        </w:rPr>
        <w:lastRenderedPageBreak/>
        <w:t>III.  ОСНОВНЫЕ ПОЛОЖЕНИЯ</w:t>
      </w:r>
    </w:p>
    <w:p w:rsidR="004635F7" w:rsidRPr="007777F5" w:rsidRDefault="004635F7" w:rsidP="007777F5">
      <w:pPr>
        <w:spacing w:after="0" w:line="240" w:lineRule="auto"/>
        <w:rPr>
          <w:rFonts w:ascii="Arial" w:eastAsia="Times New Roman" w:hAnsi="Arial" w:cs="Arial"/>
          <w:color w:val="000000"/>
          <w:sz w:val="20"/>
          <w:szCs w:val="20"/>
          <w:lang w:eastAsia="ru-RU"/>
        </w:rPr>
      </w:pPr>
    </w:p>
    <w:p w:rsidR="007777F5" w:rsidRPr="007777F5" w:rsidRDefault="007777F5" w:rsidP="003E432A">
      <w:pPr>
        <w:spacing w:after="120" w:line="240" w:lineRule="auto"/>
        <w:ind w:right="-142"/>
        <w:rPr>
          <w:rFonts w:ascii="Arial" w:eastAsia="Times New Roman" w:hAnsi="Arial" w:cs="Arial"/>
          <w:color w:val="000000"/>
          <w:sz w:val="20"/>
          <w:szCs w:val="20"/>
          <w:lang w:eastAsia="ru-RU"/>
        </w:rPr>
      </w:pPr>
      <w:bookmarkStart w:id="4" w:name="RichViewCheckpoint4"/>
      <w:bookmarkEnd w:id="4"/>
      <w:r w:rsidRPr="007777F5">
        <w:rPr>
          <w:rFonts w:ascii="Arial" w:eastAsia="Times New Roman" w:hAnsi="Arial" w:cs="Arial"/>
          <w:b/>
          <w:bCs/>
          <w:color w:val="000000"/>
          <w:sz w:val="20"/>
          <w:szCs w:val="20"/>
          <w:lang w:eastAsia="ru-RU"/>
        </w:rPr>
        <w:t xml:space="preserve">СТАТЬЯ 1. Определение порядка деятельности и правил </w:t>
      </w:r>
      <w:r w:rsidR="001A0A7F">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1A0A7F">
        <w:rPr>
          <w:rFonts w:ascii="Arial" w:eastAsia="Times New Roman" w:hAnsi="Arial" w:cs="Arial"/>
          <w:b/>
          <w:bCs/>
          <w:color w:val="000000"/>
          <w:sz w:val="20"/>
          <w:szCs w:val="20"/>
          <w:lang w:eastAsia="ru-RU"/>
        </w:rPr>
        <w:t>)</w:t>
      </w:r>
    </w:p>
    <w:p w:rsidR="007777F5" w:rsidRPr="007777F5" w:rsidRDefault="007777F5" w:rsidP="00145B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A24CFA">
        <w:rPr>
          <w:rFonts w:ascii="Arial" w:eastAsia="Times New Roman" w:hAnsi="Arial" w:cs="Arial"/>
          <w:color w:val="000000"/>
          <w:sz w:val="20"/>
          <w:szCs w:val="20"/>
          <w:lang w:eastAsia="ru-RU"/>
        </w:rPr>
        <w:t>Арбитры избираются сторонами арбитраж</w:t>
      </w:r>
      <w:r w:rsidR="00E17621">
        <w:rPr>
          <w:rFonts w:ascii="Arial" w:eastAsia="Times New Roman" w:hAnsi="Arial" w:cs="Arial"/>
          <w:color w:val="000000"/>
          <w:sz w:val="20"/>
          <w:szCs w:val="20"/>
          <w:lang w:eastAsia="ru-RU"/>
        </w:rPr>
        <w:t>а (третейского разбират</w:t>
      </w:r>
      <w:r w:rsidR="00235589">
        <w:rPr>
          <w:rFonts w:ascii="Arial" w:eastAsia="Times New Roman" w:hAnsi="Arial" w:cs="Arial"/>
          <w:color w:val="000000"/>
          <w:sz w:val="20"/>
          <w:szCs w:val="20"/>
          <w:lang w:eastAsia="ru-RU"/>
        </w:rPr>
        <w:t>ельства</w:t>
      </w:r>
      <w:r w:rsidR="00E17621">
        <w:rPr>
          <w:rFonts w:ascii="Arial" w:eastAsia="Times New Roman" w:hAnsi="Arial" w:cs="Arial"/>
          <w:color w:val="000000"/>
          <w:sz w:val="20"/>
          <w:szCs w:val="20"/>
          <w:lang w:eastAsia="ru-RU"/>
        </w:rPr>
        <w:t>)</w:t>
      </w:r>
      <w:r w:rsidR="00A24CFA">
        <w:rPr>
          <w:rFonts w:ascii="Arial" w:eastAsia="Times New Roman" w:hAnsi="Arial" w:cs="Arial"/>
          <w:color w:val="000000"/>
          <w:sz w:val="20"/>
          <w:szCs w:val="20"/>
          <w:lang w:eastAsia="ru-RU"/>
        </w:rPr>
        <w:t xml:space="preserve"> из числа юристов</w:t>
      </w:r>
      <w:r w:rsidRPr="007777F5">
        <w:rPr>
          <w:rFonts w:ascii="Arial" w:eastAsia="Times New Roman" w:hAnsi="Arial" w:cs="Arial"/>
          <w:color w:val="000000"/>
          <w:sz w:val="20"/>
          <w:szCs w:val="20"/>
          <w:lang w:eastAsia="ru-RU"/>
        </w:rPr>
        <w:t xml:space="preserve"> Обществ</w:t>
      </w:r>
      <w:r w:rsidR="00A24CFA">
        <w:rPr>
          <w:rFonts w:ascii="Arial" w:eastAsia="Times New Roman" w:hAnsi="Arial" w:cs="Arial"/>
          <w:color w:val="000000"/>
          <w:sz w:val="20"/>
          <w:szCs w:val="20"/>
          <w:lang w:eastAsia="ru-RU"/>
        </w:rPr>
        <w:t>а</w:t>
      </w:r>
      <w:r w:rsidRPr="007777F5">
        <w:rPr>
          <w:rFonts w:ascii="Arial" w:eastAsia="Times New Roman" w:hAnsi="Arial" w:cs="Arial"/>
          <w:color w:val="000000"/>
          <w:sz w:val="20"/>
          <w:szCs w:val="20"/>
          <w:lang w:eastAsia="ru-RU"/>
        </w:rPr>
        <w:t xml:space="preserve"> с ограниченной ответственностью «Центр правовых услуг «Аванта»</w:t>
      </w:r>
      <w:r w:rsidR="00A24CFA">
        <w:rPr>
          <w:rFonts w:ascii="Arial" w:eastAsia="Times New Roman" w:hAnsi="Arial" w:cs="Arial"/>
          <w:color w:val="000000"/>
          <w:sz w:val="20"/>
          <w:szCs w:val="20"/>
          <w:lang w:eastAsia="ru-RU"/>
        </w:rPr>
        <w:t xml:space="preserve"> и являются</w:t>
      </w:r>
      <w:r w:rsidRPr="007777F5">
        <w:rPr>
          <w:rFonts w:ascii="Arial" w:eastAsia="Times New Roman" w:hAnsi="Arial" w:cs="Arial"/>
          <w:color w:val="000000"/>
          <w:sz w:val="20"/>
          <w:szCs w:val="20"/>
          <w:lang w:eastAsia="ru-RU"/>
        </w:rPr>
        <w:t xml:space="preserve"> самостоятельным</w:t>
      </w:r>
      <w:r w:rsidR="00A24CFA">
        <w:rPr>
          <w:rFonts w:ascii="Arial" w:eastAsia="Times New Roman" w:hAnsi="Arial" w:cs="Arial"/>
          <w:color w:val="000000"/>
          <w:sz w:val="20"/>
          <w:szCs w:val="20"/>
          <w:lang w:eastAsia="ru-RU"/>
        </w:rPr>
        <w:t>и, независимыми</w:t>
      </w:r>
      <w:r w:rsidRPr="007777F5">
        <w:rPr>
          <w:rFonts w:ascii="Arial" w:eastAsia="Times New Roman" w:hAnsi="Arial" w:cs="Arial"/>
          <w:color w:val="000000"/>
          <w:sz w:val="20"/>
          <w:szCs w:val="20"/>
          <w:lang w:eastAsia="ru-RU"/>
        </w:rPr>
        <w:t xml:space="preserve"> </w:t>
      </w:r>
      <w:r w:rsidR="00A24CFA">
        <w:rPr>
          <w:rFonts w:ascii="Arial" w:eastAsia="Times New Roman" w:hAnsi="Arial" w:cs="Arial"/>
          <w:color w:val="000000"/>
          <w:sz w:val="20"/>
          <w:szCs w:val="20"/>
          <w:lang w:eastAsia="ru-RU"/>
        </w:rPr>
        <w:t>арбитрами</w:t>
      </w:r>
      <w:r w:rsidRPr="007777F5">
        <w:rPr>
          <w:rFonts w:ascii="Arial" w:eastAsia="Times New Roman" w:hAnsi="Arial" w:cs="Arial"/>
          <w:color w:val="000000"/>
          <w:sz w:val="20"/>
          <w:szCs w:val="20"/>
          <w:lang w:eastAsia="ru-RU"/>
        </w:rPr>
        <w:t xml:space="preserve">, осуществляющим свою деятельность в соответствии с </w:t>
      </w:r>
      <w:hyperlink r:id="rId64" w:history="1">
        <w:r w:rsidR="00A24CFA" w:rsidRPr="00E30378">
          <w:rPr>
            <w:rStyle w:val="a3"/>
            <w:rFonts w:ascii="Arial" w:hAnsi="Arial" w:cs="Arial"/>
            <w:color w:val="auto"/>
            <w:sz w:val="20"/>
            <w:szCs w:val="20"/>
            <w:u w:val="none"/>
            <w:shd w:val="clear" w:color="auto" w:fill="FFFFFF"/>
          </w:rPr>
          <w:t>Федеральным законом № 382-ФЗ "Об арбитраже (третейском разбирательстве) в Российской Федерации</w:t>
        </w:r>
      </w:hyperlink>
      <w:r w:rsidR="00A24CFA" w:rsidRPr="00A24CFA">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(далее – Закон)</w:t>
      </w:r>
      <w:r w:rsidR="00A24CFA">
        <w:rPr>
          <w:rFonts w:ascii="Arial" w:eastAsia="Times New Roman" w:hAnsi="Arial" w:cs="Arial"/>
          <w:color w:val="000000"/>
          <w:sz w:val="20"/>
          <w:szCs w:val="20"/>
          <w:lang w:eastAsia="ru-RU"/>
        </w:rPr>
        <w:t xml:space="preserve">, </w:t>
      </w:r>
      <w:r w:rsidR="00A24CFA" w:rsidRPr="007777F5">
        <w:rPr>
          <w:rFonts w:ascii="Arial" w:eastAsia="Times New Roman" w:hAnsi="Arial" w:cs="Arial"/>
          <w:color w:val="000000"/>
          <w:sz w:val="20"/>
          <w:szCs w:val="20"/>
          <w:lang w:eastAsia="ru-RU"/>
        </w:rPr>
        <w:t>Правилами о беспристрастности и независимости третейских судей, утвержденными Приказом Торгово-промышленной палаты РФ от 27 августа 2010 г. № 39</w:t>
      </w:r>
      <w:r w:rsidR="00A24CFA">
        <w:rPr>
          <w:rFonts w:ascii="Arial" w:eastAsia="Times New Roman" w:hAnsi="Arial" w:cs="Arial"/>
          <w:color w:val="000000"/>
          <w:sz w:val="20"/>
          <w:szCs w:val="20"/>
          <w:lang w:eastAsia="ru-RU"/>
        </w:rPr>
        <w:t>,</w:t>
      </w:r>
      <w:r w:rsidR="00A24CFA" w:rsidRPr="007777F5">
        <w:rPr>
          <w:rFonts w:ascii="Arial" w:eastAsia="Times New Roman" w:hAnsi="Arial" w:cs="Arial"/>
          <w:color w:val="000000"/>
          <w:sz w:val="20"/>
          <w:szCs w:val="20"/>
          <w:lang w:eastAsia="ru-RU"/>
        </w:rPr>
        <w:t xml:space="preserve"> </w:t>
      </w:r>
      <w:r w:rsidR="006A3300">
        <w:rPr>
          <w:rFonts w:ascii="Arial" w:eastAsia="Times New Roman" w:hAnsi="Arial" w:cs="Arial"/>
          <w:color w:val="000000"/>
          <w:sz w:val="20"/>
          <w:szCs w:val="20"/>
          <w:lang w:eastAsia="ru-RU"/>
        </w:rPr>
        <w:t>настоящим Р</w:t>
      </w:r>
      <w:r w:rsidR="00A24CFA">
        <w:rPr>
          <w:rFonts w:ascii="Arial" w:eastAsia="Times New Roman" w:hAnsi="Arial" w:cs="Arial"/>
          <w:color w:val="000000"/>
          <w:sz w:val="20"/>
          <w:szCs w:val="20"/>
          <w:lang w:eastAsia="ru-RU"/>
        </w:rPr>
        <w:t xml:space="preserve">егламентом, </w:t>
      </w:r>
      <w:r w:rsidR="00A24CFA" w:rsidRPr="007777F5">
        <w:rPr>
          <w:rFonts w:ascii="Arial" w:eastAsia="Times New Roman" w:hAnsi="Arial" w:cs="Arial"/>
          <w:color w:val="000000"/>
          <w:sz w:val="20"/>
          <w:szCs w:val="20"/>
          <w:lang w:eastAsia="ru-RU"/>
        </w:rPr>
        <w:t>если стороны не договорились о применении других правил третейского разбирательства.</w:t>
      </w:r>
    </w:p>
    <w:p w:rsidR="00E81EF8" w:rsidRDefault="007777F5" w:rsidP="006A3300">
      <w:pPr>
        <w:spacing w:after="0" w:line="240" w:lineRule="auto"/>
        <w:jc w:val="both"/>
        <w:rPr>
          <w:rFonts w:ascii="Arial" w:hAnsi="Arial" w:cs="Arial"/>
          <w:sz w:val="20"/>
          <w:szCs w:val="20"/>
          <w:shd w:val="clear" w:color="auto" w:fill="FFFFFF"/>
        </w:rPr>
      </w:pPr>
      <w:r w:rsidRPr="007777F5">
        <w:rPr>
          <w:rFonts w:ascii="Arial" w:eastAsia="Times New Roman" w:hAnsi="Arial" w:cs="Arial"/>
          <w:color w:val="000000"/>
          <w:sz w:val="20"/>
          <w:szCs w:val="20"/>
          <w:lang w:eastAsia="ru-RU"/>
        </w:rPr>
        <w:t>2</w:t>
      </w:r>
      <w:r w:rsidRPr="006A3300">
        <w:rPr>
          <w:rFonts w:ascii="Arial" w:eastAsia="Times New Roman" w:hAnsi="Arial" w:cs="Arial"/>
          <w:sz w:val="20"/>
          <w:szCs w:val="20"/>
          <w:lang w:eastAsia="ru-RU"/>
        </w:rPr>
        <w:t xml:space="preserve">. </w:t>
      </w:r>
      <w:bookmarkStart w:id="5" w:name="RichViewCheckpoint5"/>
      <w:bookmarkEnd w:id="5"/>
      <w:r w:rsidR="00145BDC" w:rsidRPr="006A3300">
        <w:rPr>
          <w:rFonts w:ascii="Arial" w:hAnsi="Arial" w:cs="Arial"/>
          <w:sz w:val="20"/>
          <w:szCs w:val="20"/>
          <w:shd w:val="clear" w:color="auto" w:fill="FFFFFF"/>
        </w:rPr>
        <w:t xml:space="preserve">Настоящий регламент предназначен для регулирования процедуры разрешения конкретного спора без администрирования арбитража постоянно действующим арбитражным учреждением. Если между сторонами заключено соглашение о том, что споры, относящиеся к какому-либо правоотношению или любым правоотношениям между сторонами, будут передаваться на рассмотрение арбитрам, избираемым из числа </w:t>
      </w:r>
      <w:r w:rsidR="00145BDC" w:rsidRPr="006A3300">
        <w:rPr>
          <w:rFonts w:ascii="Arial" w:eastAsia="Times New Roman" w:hAnsi="Arial" w:cs="Arial"/>
          <w:sz w:val="20"/>
          <w:szCs w:val="20"/>
          <w:lang w:eastAsia="ru-RU"/>
        </w:rPr>
        <w:t xml:space="preserve">юристов Общества с ограниченной ответственностью «Центр правовых услуг «Аванта» </w:t>
      </w:r>
      <w:r w:rsidR="006A3300" w:rsidRPr="006A3300">
        <w:rPr>
          <w:rFonts w:ascii="Arial" w:hAnsi="Arial" w:cs="Arial"/>
          <w:sz w:val="20"/>
          <w:szCs w:val="20"/>
          <w:shd w:val="clear" w:color="auto" w:fill="FFFFFF"/>
        </w:rPr>
        <w:t>в соответствии с настоящим Р</w:t>
      </w:r>
      <w:r w:rsidR="00145BDC" w:rsidRPr="006A3300">
        <w:rPr>
          <w:rFonts w:ascii="Arial" w:hAnsi="Arial" w:cs="Arial"/>
          <w:sz w:val="20"/>
          <w:szCs w:val="20"/>
          <w:shd w:val="clear" w:color="auto" w:fill="FFFFFF"/>
        </w:rPr>
        <w:t>егламентом, такие споры подлежат разреш</w:t>
      </w:r>
      <w:r w:rsidR="006A3300" w:rsidRPr="006A3300">
        <w:rPr>
          <w:rFonts w:ascii="Arial" w:hAnsi="Arial" w:cs="Arial"/>
          <w:sz w:val="20"/>
          <w:szCs w:val="20"/>
          <w:shd w:val="clear" w:color="auto" w:fill="FFFFFF"/>
        </w:rPr>
        <w:t>ению в соответствии с настоящим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Регламентом.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С</w:t>
      </w:r>
      <w:r w:rsidR="00145BDC" w:rsidRPr="006A3300">
        <w:rPr>
          <w:rFonts w:ascii="Arial" w:hAnsi="Arial" w:cs="Arial"/>
          <w:sz w:val="20"/>
          <w:szCs w:val="20"/>
          <w:shd w:val="clear" w:color="auto" w:fill="FFFFFF"/>
        </w:rPr>
        <w:t xml:space="preserve">тороны могут договориться </w:t>
      </w:r>
      <w:r w:rsidR="006A3300" w:rsidRPr="006A3300">
        <w:rPr>
          <w:rFonts w:ascii="Arial" w:hAnsi="Arial" w:cs="Arial"/>
          <w:sz w:val="20"/>
          <w:szCs w:val="20"/>
          <w:shd w:val="clear" w:color="auto" w:fill="FFFFFF"/>
        </w:rPr>
        <w:t xml:space="preserve">об изменениях положений Регламента </w:t>
      </w:r>
      <w:r w:rsidR="00145BDC" w:rsidRPr="006A3300">
        <w:rPr>
          <w:rFonts w:ascii="Arial" w:hAnsi="Arial" w:cs="Arial"/>
          <w:sz w:val="20"/>
          <w:szCs w:val="20"/>
          <w:shd w:val="clear" w:color="auto" w:fill="FFFFFF"/>
        </w:rPr>
        <w:t xml:space="preserve">в письменной форме. </w:t>
      </w:r>
      <w:r w:rsidR="006A3300" w:rsidRPr="006A3300">
        <w:rPr>
          <w:rFonts w:ascii="Arial" w:hAnsi="Arial" w:cs="Arial"/>
          <w:sz w:val="20"/>
          <w:szCs w:val="20"/>
          <w:shd w:val="clear" w:color="auto" w:fill="FFFFFF"/>
        </w:rPr>
        <w:t>Арбитраж регулируется настоящим</w:t>
      </w:r>
      <w:r w:rsidR="00145BDC" w:rsidRPr="006A3300">
        <w:rPr>
          <w:rFonts w:ascii="Arial" w:hAnsi="Arial" w:cs="Arial"/>
          <w:sz w:val="20"/>
          <w:szCs w:val="20"/>
          <w:shd w:val="clear" w:color="auto" w:fill="FFFFFF"/>
        </w:rPr>
        <w:t xml:space="preserve"> </w:t>
      </w:r>
      <w:r w:rsidR="006A3300" w:rsidRPr="006A3300">
        <w:rPr>
          <w:rFonts w:ascii="Arial" w:hAnsi="Arial" w:cs="Arial"/>
          <w:sz w:val="20"/>
          <w:szCs w:val="20"/>
          <w:shd w:val="clear" w:color="auto" w:fill="FFFFFF"/>
        </w:rPr>
        <w:t>Регламентом</w:t>
      </w:r>
      <w:r w:rsidR="00145BDC" w:rsidRPr="006A3300">
        <w:rPr>
          <w:rFonts w:ascii="Arial" w:hAnsi="Arial" w:cs="Arial"/>
          <w:sz w:val="20"/>
          <w:szCs w:val="20"/>
          <w:shd w:val="clear" w:color="auto" w:fill="FFFFFF"/>
        </w:rPr>
        <w:t xml:space="preserve"> за исключением, когда </w:t>
      </w:r>
      <w:proofErr w:type="gramStart"/>
      <w:r w:rsidR="00145BDC" w:rsidRPr="006A3300">
        <w:rPr>
          <w:rFonts w:ascii="Arial" w:hAnsi="Arial" w:cs="Arial"/>
          <w:sz w:val="20"/>
          <w:szCs w:val="20"/>
          <w:shd w:val="clear" w:color="auto" w:fill="FFFFFF"/>
        </w:rPr>
        <w:t>какое-либо</w:t>
      </w:r>
      <w:proofErr w:type="gramEnd"/>
      <w:r w:rsidR="00145BDC" w:rsidRPr="006A3300">
        <w:rPr>
          <w:rFonts w:ascii="Arial" w:hAnsi="Arial" w:cs="Arial"/>
          <w:sz w:val="20"/>
          <w:szCs w:val="20"/>
          <w:shd w:val="clear" w:color="auto" w:fill="FFFFFF"/>
        </w:rPr>
        <w:t xml:space="preserve"> из его правил изменено </w:t>
      </w:r>
      <w:r w:rsidR="006A3300" w:rsidRPr="006A3300">
        <w:rPr>
          <w:rFonts w:ascii="Arial" w:hAnsi="Arial" w:cs="Arial"/>
          <w:sz w:val="20"/>
          <w:szCs w:val="20"/>
          <w:shd w:val="clear" w:color="auto" w:fill="FFFFFF"/>
        </w:rPr>
        <w:t xml:space="preserve">письменным </w:t>
      </w:r>
      <w:r w:rsidR="00145BDC" w:rsidRPr="006A3300">
        <w:rPr>
          <w:rFonts w:ascii="Arial" w:hAnsi="Arial" w:cs="Arial"/>
          <w:sz w:val="20"/>
          <w:szCs w:val="20"/>
          <w:shd w:val="clear" w:color="auto" w:fill="FFFFFF"/>
        </w:rPr>
        <w:t>соглашением сторон. В этом случае применя</w:t>
      </w:r>
      <w:r w:rsidR="006A3300" w:rsidRPr="006A3300">
        <w:rPr>
          <w:rFonts w:ascii="Arial" w:hAnsi="Arial" w:cs="Arial"/>
          <w:sz w:val="20"/>
          <w:szCs w:val="20"/>
          <w:shd w:val="clear" w:color="auto" w:fill="FFFFFF"/>
        </w:rPr>
        <w:t>ю</w:t>
      </w:r>
      <w:r w:rsidR="00145BDC" w:rsidRPr="006A3300">
        <w:rPr>
          <w:rFonts w:ascii="Arial" w:hAnsi="Arial" w:cs="Arial"/>
          <w:sz w:val="20"/>
          <w:szCs w:val="20"/>
          <w:shd w:val="clear" w:color="auto" w:fill="FFFFFF"/>
        </w:rPr>
        <w:t xml:space="preserve">тся </w:t>
      </w:r>
      <w:r w:rsidR="006A3300" w:rsidRPr="006A3300">
        <w:rPr>
          <w:rFonts w:ascii="Arial" w:hAnsi="Arial" w:cs="Arial"/>
          <w:sz w:val="20"/>
          <w:szCs w:val="20"/>
          <w:shd w:val="clear" w:color="auto" w:fill="FFFFFF"/>
        </w:rPr>
        <w:t>правила арбитража, установленные</w:t>
      </w:r>
      <w:r w:rsidR="00145BDC" w:rsidRPr="006A3300">
        <w:rPr>
          <w:rFonts w:ascii="Arial" w:hAnsi="Arial" w:cs="Arial"/>
          <w:sz w:val="20"/>
          <w:szCs w:val="20"/>
          <w:shd w:val="clear" w:color="auto" w:fill="FFFFFF"/>
        </w:rPr>
        <w:t xml:space="preserve"> соглашени</w:t>
      </w:r>
      <w:r w:rsidR="006A3300" w:rsidRPr="006A3300">
        <w:rPr>
          <w:rFonts w:ascii="Arial" w:hAnsi="Arial" w:cs="Arial"/>
          <w:sz w:val="20"/>
          <w:szCs w:val="20"/>
          <w:shd w:val="clear" w:color="auto" w:fill="FFFFFF"/>
        </w:rPr>
        <w:t>ем</w:t>
      </w:r>
      <w:r w:rsidR="00145BDC" w:rsidRPr="006A3300">
        <w:rPr>
          <w:rFonts w:ascii="Arial" w:hAnsi="Arial" w:cs="Arial"/>
          <w:sz w:val="20"/>
          <w:szCs w:val="20"/>
          <w:shd w:val="clear" w:color="auto" w:fill="FFFFFF"/>
        </w:rPr>
        <w:t xml:space="preserve"> сторон.</w:t>
      </w:r>
    </w:p>
    <w:p w:rsidR="00145BDC" w:rsidRPr="00A831DC" w:rsidRDefault="00E81EF8" w:rsidP="006A3300">
      <w:pPr>
        <w:spacing w:after="0" w:line="240" w:lineRule="auto"/>
        <w:jc w:val="both"/>
        <w:rPr>
          <w:rFonts w:ascii="Arial" w:hAnsi="Arial" w:cs="Arial"/>
          <w:b/>
          <w:sz w:val="20"/>
          <w:szCs w:val="20"/>
        </w:rPr>
      </w:pPr>
      <w:r>
        <w:rPr>
          <w:rFonts w:ascii="Arial" w:hAnsi="Arial" w:cs="Arial"/>
          <w:sz w:val="20"/>
          <w:szCs w:val="20"/>
          <w:shd w:val="clear" w:color="auto" w:fill="FFFFFF"/>
        </w:rPr>
        <w:t>3. Понятия «</w:t>
      </w:r>
      <w:r w:rsidR="00477602">
        <w:rPr>
          <w:rFonts w:ascii="Arial" w:hAnsi="Arial" w:cs="Arial"/>
          <w:sz w:val="20"/>
          <w:szCs w:val="20"/>
        </w:rPr>
        <w:t>т</w:t>
      </w:r>
      <w:r w:rsidRPr="00E81EF8">
        <w:rPr>
          <w:rFonts w:ascii="Arial" w:hAnsi="Arial" w:cs="Arial"/>
          <w:sz w:val="20"/>
          <w:szCs w:val="20"/>
        </w:rPr>
        <w:t>ретейский суд, образованный сторонами для разрешения конкретного спора</w:t>
      </w:r>
      <w:r>
        <w:rPr>
          <w:rFonts w:ascii="Arial" w:hAnsi="Arial" w:cs="Arial"/>
          <w:sz w:val="20"/>
          <w:szCs w:val="20"/>
        </w:rPr>
        <w:t xml:space="preserve">», «арбитр», «арбитры», </w:t>
      </w:r>
      <w:r w:rsidR="00565824">
        <w:rPr>
          <w:rFonts w:ascii="Arial" w:hAnsi="Arial" w:cs="Arial"/>
          <w:sz w:val="20"/>
          <w:szCs w:val="20"/>
        </w:rPr>
        <w:t>«</w:t>
      </w:r>
      <w:r w:rsidR="00477602">
        <w:rPr>
          <w:rFonts w:ascii="Arial" w:hAnsi="Arial" w:cs="Arial"/>
          <w:sz w:val="20"/>
          <w:szCs w:val="20"/>
        </w:rPr>
        <w:t>т</w:t>
      </w:r>
      <w:r w:rsidR="00565824">
        <w:rPr>
          <w:rFonts w:ascii="Arial" w:hAnsi="Arial" w:cs="Arial"/>
          <w:sz w:val="20"/>
          <w:szCs w:val="20"/>
        </w:rPr>
        <w:t xml:space="preserve">ретейский суд», </w:t>
      </w:r>
      <w:r>
        <w:rPr>
          <w:rFonts w:ascii="Arial" w:hAnsi="Arial" w:cs="Arial"/>
          <w:sz w:val="20"/>
          <w:szCs w:val="20"/>
        </w:rPr>
        <w:t>«третейский судья»</w:t>
      </w:r>
      <w:r w:rsidR="00A831DC">
        <w:rPr>
          <w:rFonts w:ascii="Arial" w:hAnsi="Arial" w:cs="Arial"/>
          <w:sz w:val="20"/>
          <w:szCs w:val="20"/>
        </w:rPr>
        <w:t xml:space="preserve">, </w:t>
      </w:r>
      <w:r w:rsidR="00565824">
        <w:rPr>
          <w:rFonts w:ascii="Arial" w:hAnsi="Arial" w:cs="Arial"/>
          <w:sz w:val="20"/>
          <w:szCs w:val="20"/>
        </w:rPr>
        <w:t xml:space="preserve">в случае их </w:t>
      </w:r>
      <w:r w:rsidR="00A831DC">
        <w:rPr>
          <w:rFonts w:ascii="Arial" w:hAnsi="Arial" w:cs="Arial"/>
          <w:sz w:val="20"/>
          <w:szCs w:val="20"/>
        </w:rPr>
        <w:t>использован</w:t>
      </w:r>
      <w:r w:rsidR="00565824">
        <w:rPr>
          <w:rFonts w:ascii="Arial" w:hAnsi="Arial" w:cs="Arial"/>
          <w:sz w:val="20"/>
          <w:szCs w:val="20"/>
        </w:rPr>
        <w:t>ия</w:t>
      </w:r>
      <w:r w:rsidR="00A831DC">
        <w:rPr>
          <w:rFonts w:ascii="Arial" w:hAnsi="Arial" w:cs="Arial"/>
          <w:sz w:val="20"/>
          <w:szCs w:val="20"/>
        </w:rPr>
        <w:t xml:space="preserve"> в настоящем Регламенте,</w:t>
      </w:r>
      <w:r>
        <w:rPr>
          <w:rFonts w:ascii="Arial" w:hAnsi="Arial" w:cs="Arial"/>
          <w:sz w:val="20"/>
          <w:szCs w:val="20"/>
        </w:rPr>
        <w:t xml:space="preserve"> для толкования настоящего Регламента являются идентичными понятиями и </w:t>
      </w:r>
      <w:r w:rsidR="00A831DC">
        <w:rPr>
          <w:rFonts w:ascii="Arial" w:hAnsi="Arial" w:cs="Arial"/>
          <w:sz w:val="20"/>
          <w:szCs w:val="20"/>
        </w:rPr>
        <w:t xml:space="preserve">понимаются как </w:t>
      </w:r>
      <w:r w:rsidR="00A831DC">
        <w:rPr>
          <w:rFonts w:ascii="Arial" w:hAnsi="Arial" w:cs="Arial"/>
          <w:sz w:val="20"/>
          <w:szCs w:val="20"/>
          <w:shd w:val="clear" w:color="auto" w:fill="FFFFFF"/>
        </w:rPr>
        <w:t>«</w:t>
      </w:r>
      <w:r w:rsidR="00477602">
        <w:rPr>
          <w:rFonts w:ascii="Arial" w:hAnsi="Arial" w:cs="Arial"/>
          <w:sz w:val="20"/>
          <w:szCs w:val="20"/>
        </w:rPr>
        <w:t>т</w:t>
      </w:r>
      <w:r w:rsidR="00A831DC" w:rsidRPr="00E81EF8">
        <w:rPr>
          <w:rFonts w:ascii="Arial" w:hAnsi="Arial" w:cs="Arial"/>
          <w:sz w:val="20"/>
          <w:szCs w:val="20"/>
        </w:rPr>
        <w:t>ретейский суд, образованный сторонами для разрешения конкретного спора</w:t>
      </w:r>
      <w:r w:rsidR="00A831DC">
        <w:rPr>
          <w:rFonts w:ascii="Arial" w:hAnsi="Arial" w:cs="Arial"/>
          <w:sz w:val="20"/>
          <w:szCs w:val="20"/>
        </w:rPr>
        <w:t>».</w:t>
      </w:r>
      <w:r w:rsidR="00145BDC" w:rsidRPr="006A3300">
        <w:rPr>
          <w:rFonts w:ascii="Arial" w:eastAsia="Times New Roman" w:hAnsi="Arial" w:cs="Arial"/>
          <w:b/>
          <w:bCs/>
          <w:sz w:val="20"/>
          <w:szCs w:val="20"/>
          <w:lang w:eastAsia="ru-RU"/>
        </w:rPr>
        <w:t xml:space="preserve"> </w:t>
      </w:r>
    </w:p>
    <w:p w:rsidR="007777F5" w:rsidRPr="007777F5" w:rsidRDefault="007777F5" w:rsidP="003E432A">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 Компетенция </w:t>
      </w:r>
      <w:r w:rsidR="006A3300">
        <w:rPr>
          <w:rFonts w:ascii="Arial" w:eastAsia="Times New Roman" w:hAnsi="Arial" w:cs="Arial"/>
          <w:b/>
          <w:bCs/>
          <w:color w:val="000000"/>
          <w:sz w:val="20"/>
          <w:szCs w:val="20"/>
          <w:lang w:eastAsia="ru-RU"/>
        </w:rPr>
        <w:t>арбитра</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6A3300">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разрешает люб</w:t>
      </w:r>
      <w:r w:rsidR="003E432A">
        <w:rPr>
          <w:rFonts w:ascii="Arial" w:eastAsia="Times New Roman" w:hAnsi="Arial" w:cs="Arial"/>
          <w:color w:val="000000"/>
          <w:sz w:val="20"/>
          <w:szCs w:val="20"/>
          <w:lang w:eastAsia="ru-RU"/>
        </w:rPr>
        <w:t>ой спор</w:t>
      </w:r>
      <w:r w:rsidRPr="007777F5">
        <w:rPr>
          <w:rFonts w:ascii="Arial" w:eastAsia="Times New Roman" w:hAnsi="Arial" w:cs="Arial"/>
          <w:color w:val="000000"/>
          <w:sz w:val="20"/>
          <w:szCs w:val="20"/>
          <w:lang w:eastAsia="ru-RU"/>
        </w:rPr>
        <w:t>, вытекающи</w:t>
      </w:r>
      <w:r w:rsidR="003E432A">
        <w:rPr>
          <w:rFonts w:ascii="Arial" w:eastAsia="Times New Roman" w:hAnsi="Arial" w:cs="Arial"/>
          <w:color w:val="000000"/>
          <w:sz w:val="20"/>
          <w:szCs w:val="20"/>
          <w:lang w:eastAsia="ru-RU"/>
        </w:rPr>
        <w:t>й</w:t>
      </w:r>
      <w:r w:rsidRPr="007777F5">
        <w:rPr>
          <w:rFonts w:ascii="Arial" w:eastAsia="Times New Roman" w:hAnsi="Arial" w:cs="Arial"/>
          <w:color w:val="000000"/>
          <w:sz w:val="20"/>
          <w:szCs w:val="20"/>
          <w:lang w:eastAsia="ru-RU"/>
        </w:rPr>
        <w:t xml:space="preserve"> из гражданских правоотношений, если иное не установлено федеральными законами.</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Разрешение спора </w:t>
      </w:r>
      <w:r w:rsidR="003E432A">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возможно лишь при согласии сторон, выраженном в форме </w:t>
      </w:r>
      <w:r w:rsidR="003E432A">
        <w:rPr>
          <w:rFonts w:ascii="Arial" w:eastAsia="Times New Roman" w:hAnsi="Arial" w:cs="Arial"/>
          <w:color w:val="000000"/>
          <w:sz w:val="20"/>
          <w:szCs w:val="20"/>
          <w:lang w:eastAsia="ru-RU"/>
        </w:rPr>
        <w:t>арбитражного</w:t>
      </w:r>
      <w:r w:rsidRPr="007777F5">
        <w:rPr>
          <w:rFonts w:ascii="Arial" w:eastAsia="Times New Roman" w:hAnsi="Arial" w:cs="Arial"/>
          <w:color w:val="000000"/>
          <w:sz w:val="20"/>
          <w:szCs w:val="20"/>
          <w:lang w:eastAsia="ru-RU"/>
        </w:rPr>
        <w:t xml:space="preserve"> соглашения, предусмотренного статьей 3 настоящего Регламента.</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w:t>
      </w:r>
      <w:r w:rsidR="003E432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Вопрос о компетенции </w:t>
      </w:r>
      <w:r w:rsidR="003E432A">
        <w:rPr>
          <w:rFonts w:ascii="Arial" w:eastAsia="Times New Roman" w:hAnsi="Arial" w:cs="Arial"/>
          <w:color w:val="000000"/>
          <w:sz w:val="20"/>
          <w:szCs w:val="20"/>
          <w:lang w:eastAsia="ru-RU"/>
        </w:rPr>
        <w:t>арбитра</w:t>
      </w:r>
      <w:r w:rsidRPr="007777F5">
        <w:rPr>
          <w:rFonts w:ascii="Arial" w:eastAsia="Times New Roman" w:hAnsi="Arial" w:cs="Arial"/>
          <w:color w:val="000000"/>
          <w:sz w:val="20"/>
          <w:szCs w:val="20"/>
          <w:lang w:eastAsia="ru-RU"/>
        </w:rPr>
        <w:t xml:space="preserve"> по конкретному делу решается </w:t>
      </w:r>
      <w:r w:rsidR="003E432A">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рассматривающим спор.</w:t>
      </w:r>
    </w:p>
    <w:p w:rsidR="007777F5" w:rsidRPr="007777F5" w:rsidRDefault="007777F5" w:rsidP="003E432A">
      <w:pPr>
        <w:spacing w:before="120" w:after="120" w:line="240" w:lineRule="auto"/>
        <w:jc w:val="both"/>
        <w:rPr>
          <w:rFonts w:ascii="Arial" w:eastAsia="Times New Roman" w:hAnsi="Arial" w:cs="Arial"/>
          <w:color w:val="000000"/>
          <w:sz w:val="20"/>
          <w:szCs w:val="20"/>
          <w:lang w:eastAsia="ru-RU"/>
        </w:rPr>
      </w:pPr>
      <w:bookmarkStart w:id="6" w:name="RichViewCheckpoint6"/>
      <w:bookmarkEnd w:id="6"/>
      <w:r w:rsidRPr="007777F5">
        <w:rPr>
          <w:rFonts w:ascii="Arial" w:eastAsia="Times New Roman" w:hAnsi="Arial" w:cs="Arial"/>
          <w:b/>
          <w:bCs/>
          <w:color w:val="000000"/>
          <w:sz w:val="20"/>
          <w:szCs w:val="20"/>
          <w:lang w:eastAsia="ru-RU"/>
        </w:rPr>
        <w:t xml:space="preserve">СТАТЬЯ 3. </w:t>
      </w:r>
      <w:r w:rsidR="006A3300">
        <w:rPr>
          <w:rFonts w:ascii="Arial" w:eastAsia="Times New Roman" w:hAnsi="Arial" w:cs="Arial"/>
          <w:b/>
          <w:bCs/>
          <w:color w:val="000000"/>
          <w:sz w:val="20"/>
          <w:szCs w:val="20"/>
          <w:lang w:eastAsia="ru-RU"/>
        </w:rPr>
        <w:t>Арбитражное</w:t>
      </w:r>
      <w:r w:rsidRPr="007777F5">
        <w:rPr>
          <w:rFonts w:ascii="Arial" w:eastAsia="Times New Roman" w:hAnsi="Arial" w:cs="Arial"/>
          <w:b/>
          <w:bCs/>
          <w:color w:val="000000"/>
          <w:sz w:val="20"/>
          <w:szCs w:val="20"/>
          <w:lang w:eastAsia="ru-RU"/>
        </w:rPr>
        <w:t xml:space="preserve"> соглашение</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Соглашение сторон о передаче спора на разрешение </w:t>
      </w:r>
      <w:r w:rsidR="003E432A">
        <w:rPr>
          <w:rFonts w:ascii="Arial" w:eastAsia="Times New Roman" w:hAnsi="Arial" w:cs="Arial"/>
          <w:color w:val="000000"/>
          <w:sz w:val="20"/>
          <w:szCs w:val="20"/>
          <w:lang w:eastAsia="ru-RU"/>
        </w:rPr>
        <w:t xml:space="preserve">арбитра, </w:t>
      </w:r>
      <w:r w:rsidR="003E432A" w:rsidRPr="006A3300">
        <w:rPr>
          <w:rFonts w:ascii="Arial" w:hAnsi="Arial" w:cs="Arial"/>
          <w:sz w:val="20"/>
          <w:szCs w:val="20"/>
          <w:shd w:val="clear" w:color="auto" w:fill="FFFFFF"/>
        </w:rPr>
        <w:t>избираем</w:t>
      </w:r>
      <w:r w:rsidR="003E432A">
        <w:rPr>
          <w:rFonts w:ascii="Arial" w:hAnsi="Arial" w:cs="Arial"/>
          <w:sz w:val="20"/>
          <w:szCs w:val="20"/>
          <w:shd w:val="clear" w:color="auto" w:fill="FFFFFF"/>
        </w:rPr>
        <w:t>ого</w:t>
      </w:r>
      <w:r w:rsidR="003E432A" w:rsidRPr="006A3300">
        <w:rPr>
          <w:rFonts w:ascii="Arial" w:hAnsi="Arial" w:cs="Arial"/>
          <w:sz w:val="20"/>
          <w:szCs w:val="20"/>
          <w:shd w:val="clear" w:color="auto" w:fill="FFFFFF"/>
        </w:rPr>
        <w:t xml:space="preserve"> из числа </w:t>
      </w:r>
      <w:r w:rsidR="003E432A"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Pr="007777F5">
        <w:rPr>
          <w:rFonts w:ascii="Arial" w:eastAsia="Times New Roman" w:hAnsi="Arial" w:cs="Arial"/>
          <w:color w:val="000000"/>
          <w:sz w:val="20"/>
          <w:szCs w:val="20"/>
          <w:lang w:eastAsia="ru-RU"/>
        </w:rPr>
        <w:t xml:space="preserve"> (</w:t>
      </w:r>
      <w:r w:rsidR="003E432A">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может касаться конкретного спора, споров определенных категорий или всех без исключения споров, которые возникли или могут возникнуть между сторонами в связи с каким-либо конкретным правоотношением</w:t>
      </w:r>
      <w:r w:rsidR="00AC10D8" w:rsidRPr="00AC10D8">
        <w:t xml:space="preserve"> </w:t>
      </w:r>
      <w:r w:rsidR="00AC10D8" w:rsidRPr="00AC10D8">
        <w:rPr>
          <w:rFonts w:ascii="Arial" w:hAnsi="Arial" w:cs="Arial"/>
          <w:sz w:val="20"/>
          <w:szCs w:val="20"/>
        </w:rPr>
        <w:t>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7777F5" w:rsidRPr="006E3053"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6E3053">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должно быть заключено в письменной форме путем включения в договор или иной документ, подписанный сторонами, либо </w:t>
      </w:r>
      <w:r w:rsidR="006E3053" w:rsidRPr="006E3053">
        <w:rPr>
          <w:rFonts w:ascii="Arial" w:hAnsi="Arial" w:cs="Arial"/>
          <w:sz w:val="20"/>
          <w:szCs w:val="20"/>
        </w:rPr>
        <w:t>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w:t>
      </w:r>
      <w:r w:rsidR="00235589">
        <w:rPr>
          <w:rFonts w:ascii="Arial" w:eastAsia="Times New Roman" w:hAnsi="Arial" w:cs="Arial"/>
          <w:color w:val="000000"/>
          <w:sz w:val="20"/>
          <w:szCs w:val="20"/>
          <w:lang w:eastAsia="ru-RU"/>
        </w:rPr>
        <w:t>Арбитражное</w:t>
      </w:r>
      <w:r w:rsidRPr="007777F5">
        <w:rPr>
          <w:rFonts w:ascii="Arial" w:eastAsia="Times New Roman" w:hAnsi="Arial" w:cs="Arial"/>
          <w:color w:val="000000"/>
          <w:sz w:val="20"/>
          <w:szCs w:val="20"/>
          <w:lang w:eastAsia="ru-RU"/>
        </w:rPr>
        <w:t xml:space="preserve"> соглашение, в том числе заключенное в виде оговорки в договоре, должно рассматриваться как не зависящее от других условий договора. Вывод </w:t>
      </w:r>
      <w:r w:rsidR="00235589">
        <w:rPr>
          <w:rFonts w:ascii="Arial" w:eastAsia="Times New Roman" w:hAnsi="Arial" w:cs="Arial"/>
          <w:color w:val="000000"/>
          <w:sz w:val="20"/>
          <w:szCs w:val="20"/>
          <w:lang w:eastAsia="ru-RU"/>
        </w:rPr>
        <w:t xml:space="preserve">арбитра </w:t>
      </w:r>
      <w:r w:rsidRPr="007777F5">
        <w:rPr>
          <w:rFonts w:ascii="Arial" w:eastAsia="Times New Roman" w:hAnsi="Arial" w:cs="Arial"/>
          <w:color w:val="000000"/>
          <w:sz w:val="20"/>
          <w:szCs w:val="20"/>
          <w:lang w:eastAsia="ru-RU"/>
        </w:rPr>
        <w:t>о том, что содержащий оговорку договор недействителен, не влечет за собой в силу закона недействительность оговорки.</w:t>
      </w:r>
    </w:p>
    <w:p w:rsidR="00235589"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565824">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Если стороны не договорились об ином, то при передаче </w:t>
      </w:r>
      <w:r w:rsidR="00235589">
        <w:rPr>
          <w:rFonts w:ascii="Arial" w:eastAsia="Times New Roman" w:hAnsi="Arial" w:cs="Arial"/>
          <w:color w:val="000000"/>
          <w:sz w:val="20"/>
          <w:szCs w:val="20"/>
          <w:lang w:eastAsia="ru-RU"/>
        </w:rPr>
        <w:t xml:space="preserve">конкретного </w:t>
      </w:r>
      <w:r w:rsidRPr="007777F5">
        <w:rPr>
          <w:rFonts w:ascii="Arial" w:eastAsia="Times New Roman" w:hAnsi="Arial" w:cs="Arial"/>
          <w:color w:val="000000"/>
          <w:sz w:val="20"/>
          <w:szCs w:val="20"/>
          <w:lang w:eastAsia="ru-RU"/>
        </w:rPr>
        <w:t xml:space="preserve">спора </w:t>
      </w:r>
      <w:r w:rsidR="00235589" w:rsidRPr="007777F5">
        <w:rPr>
          <w:rFonts w:ascii="Arial" w:eastAsia="Times New Roman" w:hAnsi="Arial" w:cs="Arial"/>
          <w:sz w:val="20"/>
          <w:szCs w:val="20"/>
          <w:lang w:eastAsia="ru-RU"/>
        </w:rPr>
        <w:t xml:space="preserve">для разрешения </w:t>
      </w:r>
      <w:r w:rsidR="00235589">
        <w:rPr>
          <w:rFonts w:ascii="Arial" w:eastAsia="Times New Roman" w:hAnsi="Arial" w:cs="Arial"/>
          <w:color w:val="000000"/>
          <w:sz w:val="20"/>
          <w:szCs w:val="20"/>
          <w:lang w:eastAsia="ru-RU"/>
        </w:rPr>
        <w:t xml:space="preserve">арбитру, </w:t>
      </w:r>
      <w:r w:rsidR="00235589" w:rsidRPr="006A3300">
        <w:rPr>
          <w:rFonts w:ascii="Arial" w:hAnsi="Arial" w:cs="Arial"/>
          <w:sz w:val="20"/>
          <w:szCs w:val="20"/>
          <w:shd w:val="clear" w:color="auto" w:fill="FFFFFF"/>
        </w:rPr>
        <w:t>избираем</w:t>
      </w:r>
      <w:r w:rsidR="00235589">
        <w:rPr>
          <w:rFonts w:ascii="Arial" w:hAnsi="Arial" w:cs="Arial"/>
          <w:sz w:val="20"/>
          <w:szCs w:val="20"/>
          <w:shd w:val="clear" w:color="auto" w:fill="FFFFFF"/>
        </w:rPr>
        <w:t>ому</w:t>
      </w:r>
      <w:r w:rsidR="00235589" w:rsidRPr="006A3300">
        <w:rPr>
          <w:rFonts w:ascii="Arial" w:hAnsi="Arial" w:cs="Arial"/>
          <w:sz w:val="20"/>
          <w:szCs w:val="20"/>
          <w:shd w:val="clear" w:color="auto" w:fill="FFFFFF"/>
        </w:rPr>
        <w:t xml:space="preserve"> из числа </w:t>
      </w:r>
      <w:r w:rsidR="00235589"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235589" w:rsidRPr="007777F5">
        <w:rPr>
          <w:rFonts w:ascii="Arial" w:eastAsia="Times New Roman" w:hAnsi="Arial" w:cs="Arial"/>
          <w:color w:val="000000"/>
          <w:sz w:val="20"/>
          <w:szCs w:val="20"/>
          <w:lang w:eastAsia="ru-RU"/>
        </w:rPr>
        <w:t xml:space="preserve"> </w:t>
      </w:r>
      <w:r w:rsidR="00235589"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00235589"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правила, предусмотренные настоящим Регламентом</w:t>
      </w:r>
      <w:r w:rsidR="00565824">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рассматриваются в качестве неотъемлемой части </w:t>
      </w:r>
      <w:r w:rsidR="00235589">
        <w:rPr>
          <w:rFonts w:ascii="Arial" w:eastAsia="Times New Roman" w:hAnsi="Arial" w:cs="Arial"/>
          <w:color w:val="000000"/>
          <w:sz w:val="20"/>
          <w:szCs w:val="20"/>
          <w:lang w:eastAsia="ru-RU"/>
        </w:rPr>
        <w:t>арбитражного</w:t>
      </w:r>
      <w:r w:rsidRPr="007777F5">
        <w:rPr>
          <w:rFonts w:ascii="Arial" w:eastAsia="Times New Roman" w:hAnsi="Arial" w:cs="Arial"/>
          <w:color w:val="000000"/>
          <w:sz w:val="20"/>
          <w:szCs w:val="20"/>
          <w:lang w:eastAsia="ru-RU"/>
        </w:rPr>
        <w:t xml:space="preserve"> соглашения.</w:t>
      </w:r>
    </w:p>
    <w:p w:rsidR="00565824" w:rsidRPr="007777F5" w:rsidRDefault="00565824" w:rsidP="0056582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5. </w:t>
      </w:r>
      <w:r w:rsidR="00824CFD">
        <w:rPr>
          <w:rFonts w:ascii="Arial" w:hAnsi="Arial" w:cs="Arial"/>
          <w:sz w:val="20"/>
          <w:szCs w:val="20"/>
        </w:rPr>
        <w:t>В части заключения, толкования, исполнения</w:t>
      </w:r>
      <w:r w:rsidRPr="00565824">
        <w:rPr>
          <w:rFonts w:ascii="Arial" w:hAnsi="Arial" w:cs="Arial"/>
          <w:sz w:val="20"/>
          <w:szCs w:val="20"/>
        </w:rPr>
        <w:t xml:space="preserve"> арбитражного соглашения</w:t>
      </w:r>
      <w:r w:rsidR="00824CFD">
        <w:rPr>
          <w:rFonts w:ascii="Arial" w:hAnsi="Arial" w:cs="Arial"/>
          <w:sz w:val="20"/>
          <w:szCs w:val="20"/>
        </w:rPr>
        <w:t xml:space="preserve"> (оговорки)</w:t>
      </w:r>
      <w:r w:rsidRPr="00565824">
        <w:rPr>
          <w:rFonts w:ascii="Arial" w:hAnsi="Arial" w:cs="Arial"/>
          <w:sz w:val="20"/>
          <w:szCs w:val="20"/>
        </w:rPr>
        <w:t xml:space="preserve"> </w:t>
      </w:r>
      <w:r w:rsidR="00824CFD">
        <w:rPr>
          <w:rFonts w:ascii="Arial" w:hAnsi="Arial" w:cs="Arial"/>
          <w:sz w:val="20"/>
          <w:szCs w:val="20"/>
        </w:rPr>
        <w:t>подлежат применению положения пунктов 4, 5, 6, 8, 9</w:t>
      </w:r>
      <w:r w:rsidR="00525B50">
        <w:rPr>
          <w:rFonts w:ascii="Arial" w:hAnsi="Arial" w:cs="Arial"/>
          <w:sz w:val="20"/>
          <w:szCs w:val="20"/>
        </w:rPr>
        <w:t xml:space="preserve">, 10, 11, 12 статьи 7, статей 8 и 9 </w:t>
      </w:r>
      <w:hyperlink r:id="rId65" w:history="1">
        <w:r w:rsidR="00525B50">
          <w:rPr>
            <w:rStyle w:val="a3"/>
            <w:rFonts w:ascii="Arial" w:hAnsi="Arial" w:cs="Arial"/>
            <w:color w:val="auto"/>
            <w:sz w:val="20"/>
            <w:szCs w:val="20"/>
            <w:u w:val="none"/>
            <w:shd w:val="clear" w:color="auto" w:fill="FFFFFF"/>
          </w:rPr>
          <w:t xml:space="preserve">Федерального закона          </w:t>
        </w:r>
        <w:r w:rsidR="00525B50"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525B50" w:rsidRPr="00A24CFA">
        <w:rPr>
          <w:rFonts w:ascii="Arial" w:hAnsi="Arial" w:cs="Arial"/>
          <w:sz w:val="20"/>
          <w:szCs w:val="20"/>
          <w:shd w:val="clear" w:color="auto" w:fill="FFFFFF"/>
        </w:rPr>
        <w:t>"</w:t>
      </w:r>
      <w:r w:rsidR="00525B50">
        <w:rPr>
          <w:rFonts w:ascii="Arial" w:hAnsi="Arial" w:cs="Arial"/>
          <w:sz w:val="20"/>
          <w:szCs w:val="20"/>
          <w:shd w:val="clear" w:color="auto" w:fill="FFFFFF"/>
        </w:rPr>
        <w:t>.</w:t>
      </w:r>
    </w:p>
    <w:p w:rsidR="007777F5" w:rsidRPr="007777F5" w:rsidRDefault="007777F5" w:rsidP="00235589">
      <w:pPr>
        <w:spacing w:before="120" w:after="120" w:line="240" w:lineRule="auto"/>
        <w:jc w:val="both"/>
        <w:rPr>
          <w:rFonts w:ascii="Arial" w:eastAsia="Times New Roman" w:hAnsi="Arial" w:cs="Arial"/>
          <w:color w:val="000000"/>
          <w:sz w:val="20"/>
          <w:szCs w:val="20"/>
          <w:lang w:eastAsia="ru-RU"/>
        </w:rPr>
      </w:pPr>
      <w:bookmarkStart w:id="7" w:name="RichViewCheckpoint7"/>
      <w:bookmarkEnd w:id="7"/>
      <w:r w:rsidRPr="007777F5">
        <w:rPr>
          <w:rFonts w:ascii="Arial" w:eastAsia="Times New Roman" w:hAnsi="Arial" w:cs="Arial"/>
          <w:b/>
          <w:bCs/>
          <w:color w:val="000000"/>
          <w:sz w:val="20"/>
          <w:szCs w:val="20"/>
          <w:lang w:eastAsia="ru-RU"/>
        </w:rPr>
        <w:t xml:space="preserve">СТАТЬЯ 4. Место </w:t>
      </w:r>
      <w:r w:rsidR="00235589">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235589">
        <w:rPr>
          <w:rFonts w:ascii="Arial" w:eastAsia="Times New Roman" w:hAnsi="Arial" w:cs="Arial"/>
          <w:b/>
          <w:bCs/>
          <w:color w:val="000000"/>
          <w:sz w:val="20"/>
          <w:szCs w:val="20"/>
          <w:lang w:eastAsia="ru-RU"/>
        </w:rPr>
        <w:t>)</w:t>
      </w:r>
    </w:p>
    <w:p w:rsidR="007777F5" w:rsidRPr="007777F5" w:rsidRDefault="007777F5" w:rsidP="006A330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Место </w:t>
      </w:r>
      <w:r w:rsidR="00235589">
        <w:rPr>
          <w:rFonts w:ascii="Arial" w:eastAsia="Times New Roman" w:hAnsi="Arial" w:cs="Arial"/>
          <w:color w:val="000000"/>
          <w:sz w:val="20"/>
          <w:szCs w:val="20"/>
          <w:lang w:eastAsia="ru-RU"/>
        </w:rPr>
        <w:t>проведения арбитража (</w:t>
      </w:r>
      <w:r w:rsidRPr="007777F5">
        <w:rPr>
          <w:rFonts w:ascii="Arial" w:eastAsia="Times New Roman" w:hAnsi="Arial" w:cs="Arial"/>
          <w:color w:val="000000"/>
          <w:sz w:val="20"/>
          <w:szCs w:val="20"/>
          <w:lang w:eastAsia="ru-RU"/>
        </w:rPr>
        <w:t>третейского разбирательства</w:t>
      </w:r>
      <w:r w:rsidR="00235589">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для разрешения конкретного спора определяется </w:t>
      </w:r>
      <w:r w:rsidR="00235589">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с учетом всех обстоятельств дела, вклю</w:t>
      </w:r>
      <w:r w:rsidR="00235589">
        <w:rPr>
          <w:rFonts w:ascii="Arial" w:eastAsia="Times New Roman" w:hAnsi="Arial" w:cs="Arial"/>
          <w:color w:val="000000"/>
          <w:sz w:val="20"/>
          <w:szCs w:val="20"/>
          <w:lang w:eastAsia="ru-RU"/>
        </w:rPr>
        <w:t>чая фактор удобства для сторон.</w:t>
      </w:r>
    </w:p>
    <w:p w:rsidR="007777F5" w:rsidRPr="007777F5" w:rsidRDefault="007777F5" w:rsidP="00235589">
      <w:pPr>
        <w:spacing w:before="120" w:after="120" w:line="240" w:lineRule="auto"/>
        <w:rPr>
          <w:rFonts w:ascii="Arial" w:eastAsia="Times New Roman" w:hAnsi="Arial" w:cs="Arial"/>
          <w:color w:val="000000"/>
          <w:sz w:val="20"/>
          <w:szCs w:val="20"/>
          <w:lang w:eastAsia="ru-RU"/>
        </w:rPr>
      </w:pPr>
      <w:bookmarkStart w:id="8" w:name="RichViewCheckpoint8"/>
      <w:bookmarkEnd w:id="8"/>
      <w:r w:rsidRPr="007777F5">
        <w:rPr>
          <w:rFonts w:ascii="Arial" w:eastAsia="Times New Roman" w:hAnsi="Arial" w:cs="Arial"/>
          <w:b/>
          <w:bCs/>
          <w:color w:val="000000"/>
          <w:sz w:val="20"/>
          <w:szCs w:val="20"/>
          <w:lang w:eastAsia="ru-RU"/>
        </w:rPr>
        <w:t xml:space="preserve">СТАТЬЯ 5. Язык </w:t>
      </w:r>
      <w:r w:rsidR="00235589">
        <w:rPr>
          <w:rFonts w:ascii="Arial" w:eastAsia="Times New Roman" w:hAnsi="Arial" w:cs="Arial"/>
          <w:b/>
          <w:bCs/>
          <w:color w:val="000000"/>
          <w:sz w:val="20"/>
          <w:szCs w:val="20"/>
          <w:lang w:eastAsia="ru-RU"/>
        </w:rPr>
        <w:t>арбитража (</w:t>
      </w:r>
      <w:r w:rsidRPr="007777F5">
        <w:rPr>
          <w:rFonts w:ascii="Arial" w:eastAsia="Times New Roman" w:hAnsi="Arial" w:cs="Arial"/>
          <w:b/>
          <w:bCs/>
          <w:color w:val="000000"/>
          <w:sz w:val="20"/>
          <w:szCs w:val="20"/>
          <w:lang w:eastAsia="ru-RU"/>
        </w:rPr>
        <w:t>третейского разбирательства</w:t>
      </w:r>
      <w:r w:rsidR="00235589">
        <w:rPr>
          <w:rFonts w:ascii="Arial" w:eastAsia="Times New Roman" w:hAnsi="Arial" w:cs="Arial"/>
          <w:b/>
          <w:bCs/>
          <w:color w:val="000000"/>
          <w:sz w:val="20"/>
          <w:szCs w:val="20"/>
          <w:lang w:eastAsia="ru-RU"/>
        </w:rPr>
        <w:t>)</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Разбирательство дела </w:t>
      </w:r>
      <w:r w:rsidR="00A831DC">
        <w:rPr>
          <w:rFonts w:ascii="Arial" w:hAnsi="Arial" w:cs="Arial"/>
          <w:sz w:val="20"/>
          <w:szCs w:val="20"/>
        </w:rPr>
        <w:t>т</w:t>
      </w:r>
      <w:r w:rsidR="00A831DC" w:rsidRPr="00E81EF8">
        <w:rPr>
          <w:rFonts w:ascii="Arial" w:hAnsi="Arial" w:cs="Arial"/>
          <w:sz w:val="20"/>
          <w:szCs w:val="20"/>
        </w:rPr>
        <w:t>ретейски</w:t>
      </w:r>
      <w:r w:rsidR="00A831DC">
        <w:rPr>
          <w:rFonts w:ascii="Arial" w:hAnsi="Arial" w:cs="Arial"/>
          <w:sz w:val="20"/>
          <w:szCs w:val="20"/>
        </w:rPr>
        <w:t>м</w:t>
      </w:r>
      <w:r w:rsidR="00A831DC" w:rsidRPr="00E81EF8">
        <w:rPr>
          <w:rFonts w:ascii="Arial" w:hAnsi="Arial" w:cs="Arial"/>
          <w:sz w:val="20"/>
          <w:szCs w:val="20"/>
        </w:rPr>
        <w:t xml:space="preserve"> суд</w:t>
      </w:r>
      <w:r w:rsidR="00A831DC">
        <w:rPr>
          <w:rFonts w:ascii="Arial" w:hAnsi="Arial" w:cs="Arial"/>
          <w:sz w:val="20"/>
          <w:szCs w:val="20"/>
        </w:rPr>
        <w:t>ом</w:t>
      </w:r>
      <w:r w:rsidR="00A831DC" w:rsidRPr="00E81EF8">
        <w:rPr>
          <w:rFonts w:ascii="Arial" w:hAnsi="Arial" w:cs="Arial"/>
          <w:sz w:val="20"/>
          <w:szCs w:val="20"/>
        </w:rPr>
        <w:t>, образованны</w:t>
      </w:r>
      <w:r w:rsidR="00A831DC">
        <w:rPr>
          <w:rFonts w:ascii="Arial" w:hAnsi="Arial" w:cs="Arial"/>
          <w:sz w:val="20"/>
          <w:szCs w:val="20"/>
        </w:rPr>
        <w:t>м</w:t>
      </w:r>
      <w:r w:rsidR="00A831DC" w:rsidRPr="00E81EF8">
        <w:rPr>
          <w:rFonts w:ascii="Arial" w:hAnsi="Arial" w:cs="Arial"/>
          <w:sz w:val="20"/>
          <w:szCs w:val="20"/>
        </w:rPr>
        <w:t xml:space="preserve"> сторонами для разрешения конкретного спора</w:t>
      </w:r>
      <w:r w:rsidR="00A831DC"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ведется на русском языке.</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Если сторона не владеет языком, на котором происходит рассмотрение дела, </w:t>
      </w:r>
      <w:r w:rsidR="00A831D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по просьбе стороны и за ее счет обеспечивает ее услугами переводчика.</w:t>
      </w:r>
    </w:p>
    <w:p w:rsidR="007777F5" w:rsidRPr="007777F5" w:rsidRDefault="007777F5" w:rsidP="00A831D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3. Если какой-либо документ составлен на ином языке, нежели язык </w:t>
      </w:r>
      <w:r w:rsidR="00A831DC">
        <w:rPr>
          <w:rFonts w:ascii="Arial" w:eastAsia="Times New Roman" w:hAnsi="Arial" w:cs="Arial"/>
          <w:color w:val="000000"/>
          <w:sz w:val="20"/>
          <w:szCs w:val="20"/>
          <w:lang w:eastAsia="ru-RU"/>
        </w:rPr>
        <w:t>арбитража (</w:t>
      </w:r>
      <w:r w:rsidRPr="007777F5">
        <w:rPr>
          <w:rFonts w:ascii="Arial" w:eastAsia="Times New Roman" w:hAnsi="Arial" w:cs="Arial"/>
          <w:color w:val="000000"/>
          <w:sz w:val="20"/>
          <w:szCs w:val="20"/>
          <w:lang w:eastAsia="ru-RU"/>
        </w:rPr>
        <w:t>третейского разбирательства</w:t>
      </w:r>
      <w:r w:rsidR="00A831DC">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и перевод этого документа не представлен стороной, подающей документ, </w:t>
      </w:r>
      <w:r w:rsidR="00A831D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может обязать эту сторону представить соответствующий перевод.</w:t>
      </w:r>
    </w:p>
    <w:p w:rsidR="007777F5" w:rsidRPr="00A831DC" w:rsidRDefault="007777F5" w:rsidP="00A831DC">
      <w:pPr>
        <w:spacing w:before="120" w:after="120" w:line="240" w:lineRule="auto"/>
        <w:rPr>
          <w:rFonts w:ascii="Arial" w:eastAsia="Times New Roman" w:hAnsi="Arial" w:cs="Arial"/>
          <w:b/>
          <w:color w:val="000000"/>
          <w:sz w:val="20"/>
          <w:szCs w:val="20"/>
          <w:lang w:eastAsia="ru-RU"/>
        </w:rPr>
      </w:pPr>
      <w:bookmarkStart w:id="9" w:name="RichViewCheckpoint9"/>
      <w:bookmarkEnd w:id="9"/>
      <w:r w:rsidRPr="007777F5">
        <w:rPr>
          <w:rFonts w:ascii="Arial" w:eastAsia="Times New Roman" w:hAnsi="Arial" w:cs="Arial"/>
          <w:b/>
          <w:bCs/>
          <w:color w:val="000000"/>
          <w:sz w:val="20"/>
          <w:szCs w:val="20"/>
          <w:lang w:eastAsia="ru-RU"/>
        </w:rPr>
        <w:t xml:space="preserve">СТАТЬЯ 6. Срок рассмотрения спора </w:t>
      </w:r>
      <w:r w:rsidR="00A831DC">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w:t>
      </w:r>
      <w:r w:rsidR="00A831DC" w:rsidRPr="00A831DC">
        <w:rPr>
          <w:rFonts w:ascii="Arial" w:hAnsi="Arial" w:cs="Arial"/>
          <w:sz w:val="20"/>
          <w:szCs w:val="20"/>
        </w:rPr>
        <w:t xml:space="preserve"> </w:t>
      </w:r>
      <w:r w:rsidR="00A831DC" w:rsidRPr="00A831DC">
        <w:rPr>
          <w:rFonts w:ascii="Arial" w:hAnsi="Arial" w:cs="Arial"/>
          <w:b/>
          <w:sz w:val="20"/>
          <w:szCs w:val="20"/>
        </w:rPr>
        <w:t>образованным сторонами для разрешения конкретного спора</w:t>
      </w:r>
    </w:p>
    <w:p w:rsidR="007777F5" w:rsidRPr="007777F5" w:rsidRDefault="007777F5" w:rsidP="0056582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Третейский суд принимает меры к рассмотрению спора в возможно короткий срок. По конкретному </w:t>
      </w:r>
      <w:r w:rsidR="00FD3FFF">
        <w:rPr>
          <w:rFonts w:ascii="Arial" w:eastAsia="Times New Roman" w:hAnsi="Arial" w:cs="Arial"/>
          <w:color w:val="000000"/>
          <w:sz w:val="20"/>
          <w:szCs w:val="20"/>
          <w:lang w:eastAsia="ru-RU"/>
        </w:rPr>
        <w:t>спору</w:t>
      </w:r>
      <w:r w:rsidRPr="007777F5">
        <w:rPr>
          <w:rFonts w:ascii="Arial" w:eastAsia="Times New Roman" w:hAnsi="Arial" w:cs="Arial"/>
          <w:color w:val="000000"/>
          <w:sz w:val="20"/>
          <w:szCs w:val="20"/>
          <w:lang w:eastAsia="ru-RU"/>
        </w:rPr>
        <w:t xml:space="preserve"> третейское разбирательство должно быть завершено в срок не более 2</w:t>
      </w:r>
      <w:r w:rsidR="00565824">
        <w:rPr>
          <w:rFonts w:ascii="Arial" w:eastAsia="Times New Roman" w:hAnsi="Arial" w:cs="Arial"/>
          <w:color w:val="000000"/>
          <w:sz w:val="20"/>
          <w:szCs w:val="20"/>
          <w:lang w:eastAsia="ru-RU"/>
        </w:rPr>
        <w:t>-х</w:t>
      </w:r>
      <w:r w:rsidRPr="007777F5">
        <w:rPr>
          <w:rFonts w:ascii="Arial" w:eastAsia="Times New Roman" w:hAnsi="Arial" w:cs="Arial"/>
          <w:color w:val="000000"/>
          <w:sz w:val="20"/>
          <w:szCs w:val="20"/>
          <w:lang w:eastAsia="ru-RU"/>
        </w:rPr>
        <w:t xml:space="preserve"> месяцев со дня образования состава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для рассмотрения </w:t>
      </w:r>
      <w:r w:rsidR="00FD3FFF">
        <w:rPr>
          <w:rFonts w:ascii="Arial" w:eastAsia="Times New Roman" w:hAnsi="Arial" w:cs="Arial"/>
          <w:color w:val="000000"/>
          <w:sz w:val="20"/>
          <w:szCs w:val="20"/>
          <w:lang w:eastAsia="ru-RU"/>
        </w:rPr>
        <w:t>конкретного спора</w:t>
      </w:r>
      <w:r w:rsidRPr="007777F5">
        <w:rPr>
          <w:rFonts w:ascii="Arial" w:eastAsia="Times New Roman" w:hAnsi="Arial" w:cs="Arial"/>
          <w:color w:val="000000"/>
          <w:sz w:val="20"/>
          <w:szCs w:val="20"/>
          <w:lang w:eastAsia="ru-RU"/>
        </w:rPr>
        <w:t xml:space="preserve">. В случае необходимости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может увеличить этот срок по каждому конкретному делу.</w:t>
      </w:r>
    </w:p>
    <w:p w:rsidR="007777F5" w:rsidRPr="007777F5" w:rsidRDefault="007777F5" w:rsidP="00565824">
      <w:pPr>
        <w:spacing w:before="120" w:after="120" w:line="240" w:lineRule="auto"/>
        <w:rPr>
          <w:rFonts w:ascii="Arial" w:eastAsia="Times New Roman" w:hAnsi="Arial" w:cs="Arial"/>
          <w:color w:val="000000"/>
          <w:sz w:val="20"/>
          <w:szCs w:val="20"/>
          <w:lang w:eastAsia="ru-RU"/>
        </w:rPr>
      </w:pPr>
      <w:bookmarkStart w:id="10" w:name="RichViewCheckpoint10"/>
      <w:bookmarkEnd w:id="10"/>
      <w:r w:rsidRPr="007777F5">
        <w:rPr>
          <w:rFonts w:ascii="Arial" w:eastAsia="Times New Roman" w:hAnsi="Arial" w:cs="Arial"/>
          <w:b/>
          <w:bCs/>
          <w:color w:val="000000"/>
          <w:sz w:val="20"/>
          <w:szCs w:val="20"/>
          <w:lang w:eastAsia="ru-RU"/>
        </w:rPr>
        <w:t>СТАТЬЯ 7. Представление документов</w:t>
      </w:r>
    </w:p>
    <w:p w:rsidR="007777F5" w:rsidRPr="007777F5" w:rsidRDefault="007777F5" w:rsidP="000120CD">
      <w:pPr>
        <w:tabs>
          <w:tab w:val="left" w:pos="284"/>
        </w:tabs>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Все документы, касающиеся осуществления третейского </w:t>
      </w:r>
      <w:r w:rsidR="00C52C2B">
        <w:rPr>
          <w:rFonts w:ascii="Arial" w:eastAsia="Times New Roman" w:hAnsi="Arial" w:cs="Arial"/>
          <w:color w:val="000000"/>
          <w:sz w:val="20"/>
          <w:szCs w:val="20"/>
          <w:lang w:eastAsia="ru-RU"/>
        </w:rPr>
        <w:t>разбирательства</w:t>
      </w:r>
      <w:r w:rsidRPr="007777F5">
        <w:rPr>
          <w:rFonts w:ascii="Arial" w:eastAsia="Times New Roman" w:hAnsi="Arial" w:cs="Arial"/>
          <w:color w:val="000000"/>
          <w:sz w:val="20"/>
          <w:szCs w:val="20"/>
          <w:lang w:eastAsia="ru-RU"/>
        </w:rPr>
        <w:t>, должны быть представлены сторонами</w:t>
      </w:r>
      <w:r w:rsidR="00C52C2B">
        <w:rPr>
          <w:rFonts w:ascii="Arial" w:eastAsia="Times New Roman" w:hAnsi="Arial" w:cs="Arial"/>
          <w:color w:val="000000"/>
          <w:sz w:val="20"/>
          <w:szCs w:val="20"/>
          <w:lang w:eastAsia="ru-RU"/>
        </w:rPr>
        <w:t xml:space="preserve"> арбитража</w:t>
      </w:r>
      <w:r w:rsidRPr="007777F5">
        <w:rPr>
          <w:rFonts w:ascii="Arial" w:eastAsia="Times New Roman" w:hAnsi="Arial" w:cs="Arial"/>
          <w:color w:val="000000"/>
          <w:sz w:val="20"/>
          <w:szCs w:val="20"/>
          <w:lang w:eastAsia="ru-RU"/>
        </w:rPr>
        <w:t xml:space="preserve"> в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в подлинниках или заверенных </w:t>
      </w:r>
      <w:r w:rsidR="00C52C2B">
        <w:rPr>
          <w:rFonts w:ascii="Arial" w:eastAsia="Times New Roman" w:hAnsi="Arial" w:cs="Arial"/>
          <w:color w:val="000000"/>
          <w:sz w:val="20"/>
          <w:szCs w:val="20"/>
          <w:lang w:eastAsia="ru-RU"/>
        </w:rPr>
        <w:t xml:space="preserve">сторонами </w:t>
      </w:r>
      <w:r w:rsidRPr="007777F5">
        <w:rPr>
          <w:rFonts w:ascii="Arial" w:eastAsia="Times New Roman" w:hAnsi="Arial" w:cs="Arial"/>
          <w:color w:val="000000"/>
          <w:sz w:val="20"/>
          <w:szCs w:val="20"/>
          <w:lang w:eastAsia="ru-RU"/>
        </w:rPr>
        <w:t>копиях.</w:t>
      </w:r>
    </w:p>
    <w:p w:rsidR="007777F5" w:rsidRPr="007777F5" w:rsidRDefault="007777F5" w:rsidP="00C52C2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C52C2B">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В процессе разбирательства,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w:t>
      </w:r>
      <w:r w:rsidR="000120CD">
        <w:rPr>
          <w:rFonts w:ascii="Arial" w:eastAsia="Times New Roman" w:hAnsi="Arial" w:cs="Arial"/>
          <w:color w:val="000000"/>
          <w:sz w:val="20"/>
          <w:szCs w:val="20"/>
          <w:lang w:eastAsia="ru-RU"/>
        </w:rPr>
        <w:t>в случае</w:t>
      </w:r>
      <w:r w:rsidRPr="007777F5">
        <w:rPr>
          <w:rFonts w:ascii="Arial" w:eastAsia="Times New Roman" w:hAnsi="Arial" w:cs="Arial"/>
          <w:color w:val="000000"/>
          <w:sz w:val="20"/>
          <w:szCs w:val="20"/>
          <w:lang w:eastAsia="ru-RU"/>
        </w:rPr>
        <w:t xml:space="preserve"> необходимост</w:t>
      </w:r>
      <w:r w:rsidR="000120CD">
        <w:rPr>
          <w:rFonts w:ascii="Arial" w:eastAsia="Times New Roman" w:hAnsi="Arial" w:cs="Arial"/>
          <w:color w:val="000000"/>
          <w:sz w:val="20"/>
          <w:szCs w:val="20"/>
          <w:lang w:eastAsia="ru-RU"/>
        </w:rPr>
        <w:t>и</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 xml:space="preserve">может </w:t>
      </w:r>
      <w:r w:rsidRPr="007777F5">
        <w:rPr>
          <w:rFonts w:ascii="Arial" w:eastAsia="Times New Roman" w:hAnsi="Arial" w:cs="Arial"/>
          <w:color w:val="000000"/>
          <w:sz w:val="20"/>
          <w:szCs w:val="20"/>
          <w:lang w:eastAsia="ru-RU"/>
        </w:rPr>
        <w:t>приобщ</w:t>
      </w:r>
      <w:r w:rsidR="000120CD">
        <w:rPr>
          <w:rFonts w:ascii="Arial" w:eastAsia="Times New Roman" w:hAnsi="Arial" w:cs="Arial"/>
          <w:color w:val="000000"/>
          <w:sz w:val="20"/>
          <w:szCs w:val="20"/>
          <w:lang w:eastAsia="ru-RU"/>
        </w:rPr>
        <w:t>ить</w:t>
      </w:r>
      <w:r w:rsidRPr="007777F5">
        <w:rPr>
          <w:rFonts w:ascii="Arial" w:eastAsia="Times New Roman" w:hAnsi="Arial" w:cs="Arial"/>
          <w:color w:val="000000"/>
          <w:sz w:val="20"/>
          <w:szCs w:val="20"/>
          <w:lang w:eastAsia="ru-RU"/>
        </w:rPr>
        <w:t xml:space="preserve"> к делу </w:t>
      </w:r>
      <w:r w:rsidR="000120CD">
        <w:rPr>
          <w:rFonts w:ascii="Arial" w:eastAsia="Times New Roman" w:hAnsi="Arial" w:cs="Arial"/>
          <w:color w:val="000000"/>
          <w:sz w:val="20"/>
          <w:szCs w:val="20"/>
          <w:lang w:eastAsia="ru-RU"/>
        </w:rPr>
        <w:t>отдельные</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 xml:space="preserve">подлинные </w:t>
      </w:r>
      <w:r w:rsidRPr="007777F5">
        <w:rPr>
          <w:rFonts w:ascii="Arial" w:eastAsia="Times New Roman" w:hAnsi="Arial" w:cs="Arial"/>
          <w:color w:val="000000"/>
          <w:sz w:val="20"/>
          <w:szCs w:val="20"/>
          <w:lang w:eastAsia="ru-RU"/>
        </w:rPr>
        <w:t>документ</w:t>
      </w:r>
      <w:r w:rsidR="000120CD">
        <w:rPr>
          <w:rFonts w:ascii="Arial" w:eastAsia="Times New Roman" w:hAnsi="Arial" w:cs="Arial"/>
          <w:color w:val="000000"/>
          <w:sz w:val="20"/>
          <w:szCs w:val="20"/>
          <w:lang w:eastAsia="ru-RU"/>
        </w:rPr>
        <w:t>ы</w:t>
      </w:r>
      <w:r w:rsidRPr="007777F5">
        <w:rPr>
          <w:rFonts w:ascii="Arial" w:eastAsia="Times New Roman" w:hAnsi="Arial" w:cs="Arial"/>
          <w:color w:val="000000"/>
          <w:sz w:val="20"/>
          <w:szCs w:val="20"/>
          <w:lang w:eastAsia="ru-RU"/>
        </w:rPr>
        <w:t xml:space="preserve"> </w:t>
      </w:r>
      <w:r w:rsidR="000120CD">
        <w:rPr>
          <w:rFonts w:ascii="Arial" w:eastAsia="Times New Roman" w:hAnsi="Arial" w:cs="Arial"/>
          <w:color w:val="000000"/>
          <w:sz w:val="20"/>
          <w:szCs w:val="20"/>
          <w:lang w:eastAsia="ru-RU"/>
        </w:rPr>
        <w:t>с согласия представившей его стороны</w:t>
      </w:r>
      <w:r w:rsidRPr="007777F5">
        <w:rPr>
          <w:rFonts w:ascii="Arial" w:eastAsia="Times New Roman" w:hAnsi="Arial" w:cs="Arial"/>
          <w:color w:val="000000"/>
          <w:sz w:val="20"/>
          <w:szCs w:val="20"/>
          <w:lang w:eastAsia="ru-RU"/>
        </w:rPr>
        <w:t>, либо ограничивается копиями и возвращает подлинники сторонам.</w:t>
      </w:r>
    </w:p>
    <w:p w:rsidR="007777F5" w:rsidRPr="007777F5" w:rsidRDefault="007777F5" w:rsidP="00FD3FFF">
      <w:pPr>
        <w:spacing w:before="120" w:after="120" w:line="240" w:lineRule="auto"/>
        <w:rPr>
          <w:rFonts w:ascii="Arial" w:eastAsia="Times New Roman" w:hAnsi="Arial" w:cs="Arial"/>
          <w:color w:val="000000"/>
          <w:sz w:val="20"/>
          <w:szCs w:val="20"/>
          <w:lang w:eastAsia="ru-RU"/>
        </w:rPr>
      </w:pPr>
      <w:bookmarkStart w:id="11" w:name="RichViewCheckpoint11"/>
      <w:bookmarkEnd w:id="11"/>
      <w:r w:rsidRPr="007777F5">
        <w:rPr>
          <w:rFonts w:ascii="Arial" w:eastAsia="Times New Roman" w:hAnsi="Arial" w:cs="Arial"/>
          <w:b/>
          <w:bCs/>
          <w:color w:val="000000"/>
          <w:sz w:val="20"/>
          <w:szCs w:val="20"/>
          <w:lang w:eastAsia="ru-RU"/>
        </w:rPr>
        <w:t>СТАТЬЯ 8. Направление и вручение документов</w:t>
      </w:r>
    </w:p>
    <w:p w:rsidR="007777F5" w:rsidRPr="00D64512" w:rsidRDefault="007777F5" w:rsidP="00D6451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Третейск</w:t>
      </w:r>
      <w:r w:rsidR="00D64512">
        <w:rPr>
          <w:rFonts w:ascii="Arial" w:eastAsia="Times New Roman" w:hAnsi="Arial" w:cs="Arial"/>
          <w:color w:val="000000"/>
          <w:sz w:val="20"/>
          <w:szCs w:val="20"/>
          <w:lang w:eastAsia="ru-RU"/>
        </w:rPr>
        <w:t>ий суд</w:t>
      </w:r>
      <w:r w:rsidRPr="007777F5">
        <w:rPr>
          <w:rFonts w:ascii="Arial" w:eastAsia="Times New Roman" w:hAnsi="Arial" w:cs="Arial"/>
          <w:color w:val="000000"/>
          <w:sz w:val="20"/>
          <w:szCs w:val="20"/>
          <w:lang w:eastAsia="ru-RU"/>
        </w:rPr>
        <w:t xml:space="preserve"> обеспечивает направление сторонам любых документов, связанных с осуществлением третейского разбирательства по адресам, указанным сторонами</w:t>
      </w:r>
      <w:r w:rsidR="00D64512">
        <w:rPr>
          <w:rFonts w:ascii="Arial" w:eastAsia="Times New Roman" w:hAnsi="Arial" w:cs="Arial"/>
          <w:color w:val="000000"/>
          <w:sz w:val="20"/>
          <w:szCs w:val="20"/>
          <w:lang w:eastAsia="ru-RU"/>
        </w:rPr>
        <w:t xml:space="preserve"> либо вручение сторонам или их представителям под роспись</w:t>
      </w:r>
      <w:r w:rsidRPr="007777F5">
        <w:rPr>
          <w:rFonts w:ascii="Arial" w:eastAsia="Times New Roman" w:hAnsi="Arial" w:cs="Arial"/>
          <w:color w:val="000000"/>
          <w:sz w:val="20"/>
          <w:szCs w:val="20"/>
          <w:lang w:eastAsia="ru-RU"/>
        </w:rPr>
        <w:t xml:space="preserve">. Документы </w:t>
      </w:r>
      <w:r w:rsidR="00D64512" w:rsidRPr="00D64512">
        <w:rPr>
          <w:rFonts w:ascii="Arial" w:hAnsi="Arial" w:cs="Arial"/>
          <w:sz w:val="20"/>
          <w:szCs w:val="20"/>
        </w:rPr>
        <w:t>и иные материалы направляются по последнему известному месту нахождения организации</w:t>
      </w:r>
      <w:r w:rsidR="000B0325">
        <w:rPr>
          <w:rFonts w:ascii="Arial" w:hAnsi="Arial" w:cs="Arial"/>
          <w:sz w:val="20"/>
          <w:szCs w:val="20"/>
        </w:rPr>
        <w:t>, являющейся стороной арбитража и, во всяком случае, по адресу места нахождения, указанному в ЕГРЮЛ,</w:t>
      </w:r>
      <w:r w:rsidR="00D64512" w:rsidRPr="00D64512">
        <w:rPr>
          <w:rFonts w:ascii="Arial" w:hAnsi="Arial" w:cs="Arial"/>
          <w:sz w:val="20"/>
          <w:szCs w:val="20"/>
        </w:rPr>
        <w:t xml:space="preserve">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r w:rsidR="00D64512">
        <w:rPr>
          <w:rFonts w:ascii="Arial" w:hAnsi="Arial" w:cs="Arial"/>
          <w:sz w:val="20"/>
          <w:szCs w:val="20"/>
        </w:rPr>
        <w:t xml:space="preserve"> Стороны могут согласовать иной порядок направления и получения документов и иных материалов</w:t>
      </w:r>
      <w:r w:rsidR="00F2300B">
        <w:rPr>
          <w:rFonts w:ascii="Arial" w:hAnsi="Arial" w:cs="Arial"/>
          <w:sz w:val="20"/>
          <w:szCs w:val="20"/>
        </w:rPr>
        <w:t>,</w:t>
      </w:r>
      <w:r w:rsidR="00D64512">
        <w:rPr>
          <w:rFonts w:ascii="Arial" w:hAnsi="Arial" w:cs="Arial"/>
          <w:sz w:val="20"/>
          <w:szCs w:val="20"/>
        </w:rPr>
        <w:t xml:space="preserve"> оформив </w:t>
      </w:r>
      <w:r w:rsidR="000B0325">
        <w:rPr>
          <w:rFonts w:ascii="Arial" w:hAnsi="Arial" w:cs="Arial"/>
          <w:sz w:val="20"/>
          <w:szCs w:val="20"/>
        </w:rPr>
        <w:t xml:space="preserve">об этом </w:t>
      </w:r>
      <w:r w:rsidR="00D64512">
        <w:rPr>
          <w:rFonts w:ascii="Arial" w:hAnsi="Arial" w:cs="Arial"/>
          <w:sz w:val="20"/>
          <w:szCs w:val="20"/>
        </w:rPr>
        <w:t>письменное соглашение.</w:t>
      </w:r>
      <w:r w:rsidR="000B0325">
        <w:rPr>
          <w:rFonts w:ascii="Arial" w:hAnsi="Arial" w:cs="Arial"/>
          <w:sz w:val="20"/>
          <w:szCs w:val="20"/>
        </w:rPr>
        <w:t xml:space="preserve"> </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0B032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Исковые заявления, </w:t>
      </w:r>
      <w:r w:rsidR="00D64512">
        <w:rPr>
          <w:rFonts w:ascii="Arial" w:eastAsia="Times New Roman" w:hAnsi="Arial" w:cs="Arial"/>
          <w:color w:val="000000"/>
          <w:sz w:val="20"/>
          <w:szCs w:val="20"/>
          <w:lang w:eastAsia="ru-RU"/>
        </w:rPr>
        <w:t xml:space="preserve">возражения, отзывы, </w:t>
      </w:r>
      <w:r w:rsidRPr="007777F5">
        <w:rPr>
          <w:rFonts w:ascii="Arial" w:eastAsia="Times New Roman" w:hAnsi="Arial" w:cs="Arial"/>
          <w:color w:val="000000"/>
          <w:sz w:val="20"/>
          <w:szCs w:val="20"/>
          <w:lang w:eastAsia="ru-RU"/>
        </w:rPr>
        <w:t>объяснения по искам, решения и определения Третейского суда направляются заказными письмами с уведомлением о вручении.</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Извещения, уведомления, прочие документы могут направляться заказными письмами, а также передаваться по телеграфу, факсу или с использованием иных средств электронной связи, указанных сторонами</w:t>
      </w:r>
      <w:r w:rsidR="00F2300B">
        <w:rPr>
          <w:rFonts w:ascii="Arial" w:eastAsia="Times New Roman" w:hAnsi="Arial" w:cs="Arial"/>
          <w:color w:val="000000"/>
          <w:sz w:val="20"/>
          <w:szCs w:val="20"/>
          <w:lang w:eastAsia="ru-RU"/>
        </w:rPr>
        <w:t>,</w:t>
      </w:r>
      <w:r w:rsidR="00F2300B" w:rsidRPr="00F2300B">
        <w:rPr>
          <w:rFonts w:ascii="Arial" w:hAnsi="Arial" w:cs="Arial"/>
          <w:sz w:val="20"/>
          <w:szCs w:val="20"/>
        </w:rPr>
        <w:t xml:space="preserve"> </w:t>
      </w:r>
      <w:r w:rsidR="00F2300B">
        <w:rPr>
          <w:rFonts w:ascii="Arial" w:hAnsi="Arial" w:cs="Arial"/>
          <w:sz w:val="20"/>
          <w:szCs w:val="20"/>
        </w:rPr>
        <w:t>в том числе с помощью</w:t>
      </w:r>
      <w:r w:rsidR="00F2300B" w:rsidRPr="007B3D16">
        <w:rPr>
          <w:rFonts w:ascii="Arial" w:hAnsi="Arial" w:cs="Arial"/>
          <w:sz w:val="20"/>
          <w:szCs w:val="20"/>
        </w:rPr>
        <w:t xml:space="preserve"> электронн</w:t>
      </w:r>
      <w:r w:rsidR="00F2300B">
        <w:rPr>
          <w:rFonts w:ascii="Arial" w:hAnsi="Arial" w:cs="Arial"/>
          <w:sz w:val="20"/>
          <w:szCs w:val="20"/>
        </w:rPr>
        <w:t>ого</w:t>
      </w:r>
      <w:r w:rsidR="00F2300B" w:rsidRPr="007B3D16">
        <w:rPr>
          <w:rFonts w:ascii="Arial" w:hAnsi="Arial" w:cs="Arial"/>
          <w:sz w:val="20"/>
          <w:szCs w:val="20"/>
        </w:rPr>
        <w:t xml:space="preserve"> обмен</w:t>
      </w:r>
      <w:r w:rsidR="00F2300B">
        <w:rPr>
          <w:rFonts w:ascii="Arial" w:hAnsi="Arial" w:cs="Arial"/>
          <w:sz w:val="20"/>
          <w:szCs w:val="20"/>
        </w:rPr>
        <w:t>а</w:t>
      </w:r>
      <w:r w:rsidR="00F2300B" w:rsidRPr="007B3D16">
        <w:rPr>
          <w:rFonts w:ascii="Arial" w:hAnsi="Arial" w:cs="Arial"/>
          <w:sz w:val="20"/>
          <w:szCs w:val="20"/>
        </w:rPr>
        <w:t xml:space="preserve"> данными и электронн</w:t>
      </w:r>
      <w:r w:rsidR="00F2300B">
        <w:rPr>
          <w:rFonts w:ascii="Arial" w:hAnsi="Arial" w:cs="Arial"/>
          <w:sz w:val="20"/>
          <w:szCs w:val="20"/>
        </w:rPr>
        <w:t>ой</w:t>
      </w:r>
      <w:r w:rsidR="00F2300B" w:rsidRPr="007B3D16">
        <w:rPr>
          <w:rFonts w:ascii="Arial" w:hAnsi="Arial" w:cs="Arial"/>
          <w:sz w:val="20"/>
          <w:szCs w:val="20"/>
        </w:rPr>
        <w:t xml:space="preserve"> почт</w:t>
      </w:r>
      <w:r w:rsidR="00F2300B">
        <w:rPr>
          <w:rFonts w:ascii="Arial" w:hAnsi="Arial" w:cs="Arial"/>
          <w:sz w:val="20"/>
          <w:szCs w:val="20"/>
        </w:rPr>
        <w:t>ы</w:t>
      </w:r>
      <w:r w:rsidRPr="007777F5">
        <w:rPr>
          <w:rFonts w:ascii="Arial" w:eastAsia="Times New Roman" w:hAnsi="Arial" w:cs="Arial"/>
          <w:color w:val="000000"/>
          <w:sz w:val="20"/>
          <w:szCs w:val="20"/>
          <w:lang w:eastAsia="ru-RU"/>
        </w:rPr>
        <w:t>.</w:t>
      </w:r>
    </w:p>
    <w:p w:rsidR="007777F5" w:rsidRPr="007777F5" w:rsidRDefault="007777F5" w:rsidP="00F2300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0B032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Любые из указанных </w:t>
      </w:r>
      <w:r w:rsidR="000B0325">
        <w:rPr>
          <w:rFonts w:ascii="Arial" w:eastAsia="Times New Roman" w:hAnsi="Arial" w:cs="Arial"/>
          <w:color w:val="000000"/>
          <w:sz w:val="20"/>
          <w:szCs w:val="20"/>
          <w:lang w:eastAsia="ru-RU"/>
        </w:rPr>
        <w:t xml:space="preserve">в данной статье </w:t>
      </w:r>
      <w:r w:rsidRPr="007777F5">
        <w:rPr>
          <w:rFonts w:ascii="Arial" w:eastAsia="Times New Roman" w:hAnsi="Arial" w:cs="Arial"/>
          <w:color w:val="000000"/>
          <w:sz w:val="20"/>
          <w:szCs w:val="20"/>
          <w:lang w:eastAsia="ru-RU"/>
        </w:rPr>
        <w:t xml:space="preserve">документов могут быть равным образом вручены лично сторонам </w:t>
      </w:r>
      <w:r w:rsidR="00B275AF">
        <w:rPr>
          <w:rFonts w:ascii="Arial" w:eastAsia="Times New Roman" w:hAnsi="Arial" w:cs="Arial"/>
          <w:color w:val="000000"/>
          <w:sz w:val="20"/>
          <w:szCs w:val="20"/>
          <w:lang w:eastAsia="ru-RU"/>
        </w:rPr>
        <w:t xml:space="preserve">либо их представителям </w:t>
      </w:r>
      <w:r w:rsidRPr="007777F5">
        <w:rPr>
          <w:rFonts w:ascii="Arial" w:eastAsia="Times New Roman" w:hAnsi="Arial" w:cs="Arial"/>
          <w:color w:val="000000"/>
          <w:sz w:val="20"/>
          <w:szCs w:val="20"/>
          <w:lang w:eastAsia="ru-RU"/>
        </w:rPr>
        <w:t>под расписку.</w:t>
      </w:r>
    </w:p>
    <w:p w:rsidR="007777F5" w:rsidRPr="007777F5" w:rsidRDefault="007777F5" w:rsidP="000120CD">
      <w:pPr>
        <w:spacing w:before="120" w:after="120" w:line="240" w:lineRule="auto"/>
        <w:rPr>
          <w:rFonts w:ascii="Arial" w:eastAsia="Times New Roman" w:hAnsi="Arial" w:cs="Arial"/>
          <w:color w:val="000000"/>
          <w:sz w:val="20"/>
          <w:szCs w:val="20"/>
          <w:lang w:eastAsia="ru-RU"/>
        </w:rPr>
      </w:pPr>
      <w:bookmarkStart w:id="12" w:name="RichViewCheckpoint12"/>
      <w:bookmarkEnd w:id="12"/>
      <w:r w:rsidRPr="007777F5">
        <w:rPr>
          <w:rFonts w:ascii="Arial" w:eastAsia="Times New Roman" w:hAnsi="Arial" w:cs="Arial"/>
          <w:b/>
          <w:bCs/>
          <w:color w:val="000000"/>
          <w:sz w:val="20"/>
          <w:szCs w:val="20"/>
          <w:lang w:eastAsia="ru-RU"/>
        </w:rPr>
        <w:t xml:space="preserve">СТАТЬЯ 9. Расходы, связанные с разрешением спора в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ретейском суде</w:t>
      </w:r>
    </w:p>
    <w:p w:rsidR="007777F5" w:rsidRPr="007777F5" w:rsidRDefault="007777F5" w:rsidP="007777F5">
      <w:pPr>
        <w:spacing w:after="0" w:line="240" w:lineRule="auto"/>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Расходы, связанные с разрешением спора в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ретейском суде, включают:</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1) гонорары арбитров;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2) расходы, понесенные арбитрами в связи с участием в арбитраже, в том числе расходы на оплату проезда к месту рассмотрения спора;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3) суммы, подлежащие выплате экспертам и переводчикам;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4) расходы, понесенные арбитрами в связи с осмотром и исследованием письменных и вещественных доказательств по месту их нахождения;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5) расходы, понесенные свидетелями;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6) расходы на оплату услуг представителя (представителей) сторон; </w:t>
      </w:r>
    </w:p>
    <w:p w:rsidR="009B3167" w:rsidRPr="009B3167" w:rsidRDefault="009B3167" w:rsidP="007777F5">
      <w:pPr>
        <w:spacing w:after="0" w:line="240" w:lineRule="auto"/>
        <w:rPr>
          <w:rFonts w:ascii="Arial" w:hAnsi="Arial" w:cs="Arial"/>
          <w:sz w:val="20"/>
          <w:szCs w:val="20"/>
        </w:rPr>
      </w:pPr>
      <w:r w:rsidRPr="009B3167">
        <w:rPr>
          <w:rFonts w:ascii="Arial" w:hAnsi="Arial" w:cs="Arial"/>
          <w:sz w:val="20"/>
          <w:szCs w:val="20"/>
        </w:rPr>
        <w:t xml:space="preserve">7) расходы на организационное, материальное и иное обеспечение арбитража; </w:t>
      </w:r>
    </w:p>
    <w:p w:rsidR="009B3167" w:rsidRPr="009B3167" w:rsidRDefault="009B3167" w:rsidP="007777F5">
      <w:pPr>
        <w:spacing w:after="0" w:line="240" w:lineRule="auto"/>
        <w:rPr>
          <w:rFonts w:ascii="Arial" w:eastAsia="Times New Roman" w:hAnsi="Arial" w:cs="Arial"/>
          <w:color w:val="000000"/>
          <w:sz w:val="20"/>
          <w:szCs w:val="20"/>
          <w:lang w:eastAsia="ru-RU"/>
        </w:rPr>
      </w:pPr>
      <w:r w:rsidRPr="009B3167">
        <w:rPr>
          <w:rFonts w:ascii="Arial" w:hAnsi="Arial" w:cs="Arial"/>
          <w:sz w:val="20"/>
          <w:szCs w:val="20"/>
        </w:rPr>
        <w:t>8) иные расходы, определяемые третейским судом.</w:t>
      </w:r>
      <w:r w:rsidRPr="009B3167">
        <w:rPr>
          <w:rFonts w:ascii="Arial" w:eastAsia="Times New Roman" w:hAnsi="Arial" w:cs="Arial"/>
          <w:color w:val="000000"/>
          <w:sz w:val="20"/>
          <w:szCs w:val="20"/>
          <w:lang w:eastAsia="ru-RU"/>
        </w:rPr>
        <w:t xml:space="preserve"> </w:t>
      </w:r>
    </w:p>
    <w:p w:rsidR="00FC5ED8" w:rsidRPr="00FC5ED8" w:rsidRDefault="007777F5" w:rsidP="00FC5ED8">
      <w:pPr>
        <w:spacing w:after="0" w:line="240" w:lineRule="auto"/>
        <w:jc w:val="both"/>
        <w:rPr>
          <w:rFonts w:ascii="Arial" w:hAnsi="Arial" w:cs="Arial"/>
          <w:sz w:val="20"/>
          <w:szCs w:val="20"/>
        </w:rPr>
      </w:pPr>
      <w:r w:rsidRPr="007777F5">
        <w:rPr>
          <w:rFonts w:ascii="Arial" w:eastAsia="Times New Roman" w:hAnsi="Arial" w:cs="Arial"/>
          <w:color w:val="000000"/>
          <w:sz w:val="20"/>
          <w:szCs w:val="20"/>
          <w:lang w:eastAsia="ru-RU"/>
        </w:rPr>
        <w:t xml:space="preserve">2. </w:t>
      </w:r>
      <w:r w:rsidR="00FC5ED8" w:rsidRPr="00FC5ED8">
        <w:rPr>
          <w:rFonts w:ascii="Arial" w:hAnsi="Arial" w:cs="Arial"/>
          <w:sz w:val="20"/>
          <w:szCs w:val="20"/>
        </w:rPr>
        <w:t xml:space="preserve">При подаче искового заявления, содержащего требования имущественного характера, подлежащего оценке, к которым, в частности, относятся требования о признании права собственности на имущество, размер </w:t>
      </w:r>
      <w:r w:rsidR="00FC5ED8">
        <w:rPr>
          <w:rFonts w:ascii="Arial" w:hAnsi="Arial" w:cs="Arial"/>
          <w:sz w:val="20"/>
          <w:szCs w:val="20"/>
        </w:rPr>
        <w:t>гонорара арбитр</w:t>
      </w:r>
      <w:r w:rsidR="009A0E1F">
        <w:rPr>
          <w:rFonts w:ascii="Arial" w:hAnsi="Arial" w:cs="Arial"/>
          <w:sz w:val="20"/>
          <w:szCs w:val="20"/>
        </w:rPr>
        <w:t>а</w:t>
      </w:r>
      <w:r w:rsidR="00FC5ED8" w:rsidRPr="00FC5ED8">
        <w:rPr>
          <w:rFonts w:ascii="Arial" w:hAnsi="Arial" w:cs="Arial"/>
          <w:sz w:val="20"/>
          <w:szCs w:val="20"/>
        </w:rPr>
        <w:t xml:space="preserve"> определяется в твердой сумме и в процентном отношении в зависимости от цены иска по шкале, указанной в Таблице 1.</w:t>
      </w:r>
    </w:p>
    <w:p w:rsidR="00FC5ED8" w:rsidRPr="00FC5ED8" w:rsidRDefault="00FC5ED8" w:rsidP="00FC5ED8">
      <w:pPr>
        <w:spacing w:before="60" w:after="60" w:line="240" w:lineRule="auto"/>
        <w:jc w:val="both"/>
        <w:rPr>
          <w:rFonts w:ascii="Arial" w:hAnsi="Arial" w:cs="Arial"/>
          <w:sz w:val="20"/>
          <w:szCs w:val="20"/>
        </w:rPr>
      </w:pPr>
      <w:r w:rsidRPr="00FC5ED8">
        <w:rPr>
          <w:rFonts w:ascii="Arial" w:hAnsi="Arial" w:cs="Arial"/>
          <w:sz w:val="20"/>
          <w:szCs w:val="20"/>
        </w:rPr>
        <w:t xml:space="preserve">Таблица 1 </w:t>
      </w:r>
    </w:p>
    <w:tbl>
      <w:tblPr>
        <w:tblStyle w:val="a9"/>
        <w:tblW w:w="9923" w:type="dxa"/>
        <w:tblInd w:w="108" w:type="dxa"/>
        <w:tblLook w:val="04A0"/>
      </w:tblPr>
      <w:tblGrid>
        <w:gridCol w:w="3969"/>
        <w:gridCol w:w="5954"/>
      </w:tblGrid>
      <w:tr w:rsidR="00FC5ED8" w:rsidRPr="00FC5ED8" w:rsidTr="00712836">
        <w:trPr>
          <w:trHeight w:val="362"/>
        </w:trPr>
        <w:tc>
          <w:tcPr>
            <w:tcW w:w="3969" w:type="dxa"/>
            <w:vAlign w:val="center"/>
          </w:tcPr>
          <w:p w:rsidR="00FC5ED8" w:rsidRPr="00FC5ED8" w:rsidRDefault="00FC5ED8" w:rsidP="00FC5ED8">
            <w:pPr>
              <w:jc w:val="center"/>
              <w:rPr>
                <w:rFonts w:ascii="Arial" w:hAnsi="Arial" w:cs="Arial"/>
                <w:sz w:val="20"/>
                <w:szCs w:val="20"/>
              </w:rPr>
            </w:pPr>
            <w:r w:rsidRPr="00FC5ED8">
              <w:rPr>
                <w:rFonts w:ascii="Arial" w:hAnsi="Arial" w:cs="Arial"/>
                <w:sz w:val="20"/>
                <w:szCs w:val="20"/>
              </w:rPr>
              <w:t>ЦЕНА ИСКА</w:t>
            </w:r>
          </w:p>
        </w:tc>
        <w:tc>
          <w:tcPr>
            <w:tcW w:w="5954" w:type="dxa"/>
            <w:vAlign w:val="center"/>
          </w:tcPr>
          <w:p w:rsidR="00FC5ED8" w:rsidRPr="00FC5ED8" w:rsidRDefault="00FC5ED8" w:rsidP="0033386C">
            <w:pPr>
              <w:spacing w:before="120" w:after="120"/>
              <w:jc w:val="center"/>
              <w:rPr>
                <w:rFonts w:ascii="Arial" w:hAnsi="Arial" w:cs="Arial"/>
                <w:sz w:val="20"/>
                <w:szCs w:val="20"/>
              </w:rPr>
            </w:pPr>
            <w:r>
              <w:rPr>
                <w:rFonts w:ascii="Arial" w:hAnsi="Arial" w:cs="Arial"/>
                <w:sz w:val="20"/>
                <w:szCs w:val="20"/>
              </w:rPr>
              <w:t>ГОНОРАР АРБИТР</w:t>
            </w:r>
            <w:r w:rsidR="0033386C">
              <w:rPr>
                <w:rFonts w:ascii="Arial" w:hAnsi="Arial" w:cs="Arial"/>
                <w:sz w:val="20"/>
                <w:szCs w:val="20"/>
              </w:rPr>
              <w:t>А</w:t>
            </w:r>
          </w:p>
        </w:tc>
      </w:tr>
      <w:tr w:rsidR="00FC5ED8" w:rsidRPr="00FC5ED8" w:rsidTr="0059073F">
        <w:tc>
          <w:tcPr>
            <w:tcW w:w="3969"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до 50 000 рублей</w:t>
            </w:r>
          </w:p>
        </w:tc>
        <w:tc>
          <w:tcPr>
            <w:tcW w:w="5954"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5 000 рублей</w:t>
            </w:r>
          </w:p>
        </w:tc>
      </w:tr>
      <w:tr w:rsidR="00FC5ED8" w:rsidRPr="00FC5ED8" w:rsidTr="0059073F">
        <w:trPr>
          <w:trHeight w:val="335"/>
        </w:trPr>
        <w:tc>
          <w:tcPr>
            <w:tcW w:w="3969" w:type="dxa"/>
            <w:vAlign w:val="center"/>
          </w:tcPr>
          <w:p w:rsidR="00FC5ED8" w:rsidRPr="00FC5ED8" w:rsidRDefault="00FC5ED8" w:rsidP="0059073F">
            <w:pPr>
              <w:spacing w:before="60" w:after="60"/>
              <w:rPr>
                <w:rFonts w:ascii="Arial" w:hAnsi="Arial" w:cs="Arial"/>
                <w:sz w:val="20"/>
                <w:szCs w:val="20"/>
              </w:rPr>
            </w:pPr>
            <w:r w:rsidRPr="00FC5ED8">
              <w:rPr>
                <w:rFonts w:ascii="Arial" w:hAnsi="Arial" w:cs="Arial"/>
                <w:sz w:val="20"/>
                <w:szCs w:val="20"/>
              </w:rPr>
              <w:t>свыше</w:t>
            </w:r>
            <w:r w:rsidR="0059073F">
              <w:rPr>
                <w:rFonts w:ascii="Arial" w:hAnsi="Arial" w:cs="Arial"/>
                <w:sz w:val="20"/>
                <w:szCs w:val="20"/>
              </w:rPr>
              <w:t xml:space="preserve"> 50 000 руб. до 100 000 руб.</w:t>
            </w:r>
            <w:r w:rsidRPr="00FC5ED8">
              <w:rPr>
                <w:rFonts w:ascii="Arial" w:hAnsi="Arial" w:cs="Arial"/>
                <w:sz w:val="20"/>
                <w:szCs w:val="20"/>
              </w:rPr>
              <w:tab/>
            </w:r>
          </w:p>
        </w:tc>
        <w:tc>
          <w:tcPr>
            <w:tcW w:w="5954"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5 000 руб.</w:t>
            </w:r>
            <w:r w:rsidR="00FC5ED8" w:rsidRPr="00FC5ED8">
              <w:rPr>
                <w:rFonts w:ascii="Arial" w:hAnsi="Arial" w:cs="Arial"/>
                <w:sz w:val="20"/>
                <w:szCs w:val="20"/>
              </w:rPr>
              <w:t xml:space="preserve"> + 4 % от </w:t>
            </w:r>
            <w:r>
              <w:rPr>
                <w:rFonts w:ascii="Arial" w:hAnsi="Arial" w:cs="Arial"/>
                <w:sz w:val="20"/>
                <w:szCs w:val="20"/>
              </w:rPr>
              <w:t>суммы, превышающей 50 000 руб.</w:t>
            </w:r>
          </w:p>
        </w:tc>
      </w:tr>
      <w:tr w:rsidR="00FC5ED8" w:rsidRPr="00FC5ED8" w:rsidTr="0059073F">
        <w:trPr>
          <w:trHeight w:val="418"/>
        </w:trPr>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свыше 100 000 руб.</w:t>
            </w:r>
            <w:r w:rsidR="00FC5ED8" w:rsidRPr="00FC5ED8">
              <w:rPr>
                <w:rFonts w:ascii="Arial" w:hAnsi="Arial" w:cs="Arial"/>
                <w:sz w:val="20"/>
                <w:szCs w:val="20"/>
              </w:rPr>
              <w:t xml:space="preserve"> до 500 000 руб</w:t>
            </w:r>
            <w:r>
              <w:rPr>
                <w:rFonts w:ascii="Arial" w:hAnsi="Arial" w:cs="Arial"/>
                <w:sz w:val="20"/>
                <w:szCs w:val="20"/>
              </w:rPr>
              <w:t>.</w:t>
            </w:r>
            <w:r w:rsidR="00FC5ED8" w:rsidRPr="00FC5ED8">
              <w:rPr>
                <w:rFonts w:ascii="Arial" w:hAnsi="Arial" w:cs="Arial"/>
                <w:sz w:val="20"/>
                <w:szCs w:val="20"/>
              </w:rPr>
              <w:tab/>
            </w:r>
          </w:p>
        </w:tc>
        <w:tc>
          <w:tcPr>
            <w:tcW w:w="5954" w:type="dxa"/>
            <w:vAlign w:val="center"/>
          </w:tcPr>
          <w:p w:rsidR="00FC5ED8" w:rsidRPr="00FC5ED8" w:rsidRDefault="00FC5ED8" w:rsidP="0059073F">
            <w:pPr>
              <w:spacing w:before="60" w:after="60"/>
              <w:rPr>
                <w:rFonts w:ascii="Arial" w:hAnsi="Arial" w:cs="Arial"/>
                <w:sz w:val="20"/>
                <w:szCs w:val="20"/>
              </w:rPr>
            </w:pPr>
            <w:r>
              <w:rPr>
                <w:rFonts w:ascii="Arial" w:hAnsi="Arial" w:cs="Arial"/>
                <w:sz w:val="20"/>
                <w:szCs w:val="20"/>
              </w:rPr>
              <w:t>10</w:t>
            </w:r>
            <w:r w:rsidR="0059073F">
              <w:rPr>
                <w:rFonts w:ascii="Arial" w:hAnsi="Arial" w:cs="Arial"/>
                <w:sz w:val="20"/>
                <w:szCs w:val="20"/>
              </w:rPr>
              <w:t xml:space="preserve"> 000 руб.</w:t>
            </w:r>
            <w:r w:rsidRPr="00FC5ED8">
              <w:rPr>
                <w:rFonts w:ascii="Arial" w:hAnsi="Arial" w:cs="Arial"/>
                <w:sz w:val="20"/>
                <w:szCs w:val="20"/>
              </w:rPr>
              <w:t xml:space="preserve"> + 2 % от с</w:t>
            </w:r>
            <w:r w:rsidR="0059073F">
              <w:rPr>
                <w:rFonts w:ascii="Arial" w:hAnsi="Arial" w:cs="Arial"/>
                <w:sz w:val="20"/>
                <w:szCs w:val="20"/>
              </w:rPr>
              <w:t>уммы, превышающей 100 000 руб.</w:t>
            </w:r>
          </w:p>
        </w:tc>
      </w:tr>
      <w:tr w:rsidR="00FC5ED8" w:rsidRPr="00FC5ED8" w:rsidTr="0059073F">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свыше 500 000 руб.</w:t>
            </w:r>
            <w:r w:rsidR="00FC5ED8" w:rsidRPr="00FC5ED8">
              <w:rPr>
                <w:rFonts w:ascii="Arial" w:hAnsi="Arial" w:cs="Arial"/>
                <w:sz w:val="20"/>
                <w:szCs w:val="20"/>
              </w:rPr>
              <w:t xml:space="preserve"> до 1 000 </w:t>
            </w:r>
            <w:proofErr w:type="spellStart"/>
            <w:r>
              <w:rPr>
                <w:rFonts w:ascii="Arial" w:hAnsi="Arial" w:cs="Arial"/>
                <w:sz w:val="20"/>
                <w:szCs w:val="20"/>
              </w:rPr>
              <w:t>000</w:t>
            </w:r>
            <w:proofErr w:type="spellEnd"/>
            <w:r>
              <w:rPr>
                <w:rFonts w:ascii="Arial" w:hAnsi="Arial" w:cs="Arial"/>
                <w:sz w:val="20"/>
                <w:szCs w:val="20"/>
              </w:rPr>
              <w:t xml:space="preserve"> руб.</w:t>
            </w:r>
          </w:p>
        </w:tc>
        <w:tc>
          <w:tcPr>
            <w:tcW w:w="5954"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15 000 руб.</w:t>
            </w:r>
            <w:r w:rsidR="00FC5ED8" w:rsidRPr="00FC5ED8">
              <w:rPr>
                <w:rFonts w:ascii="Arial" w:hAnsi="Arial" w:cs="Arial"/>
                <w:sz w:val="20"/>
                <w:szCs w:val="20"/>
              </w:rPr>
              <w:t xml:space="preserve"> + 1,5 % о</w:t>
            </w:r>
            <w:r>
              <w:rPr>
                <w:rFonts w:ascii="Arial" w:hAnsi="Arial" w:cs="Arial"/>
                <w:sz w:val="20"/>
                <w:szCs w:val="20"/>
              </w:rPr>
              <w:t>т суммы, превышающей 500 000 руб.</w:t>
            </w:r>
          </w:p>
        </w:tc>
      </w:tr>
      <w:tr w:rsidR="00FC5ED8" w:rsidRPr="00FC5ED8" w:rsidTr="00712836">
        <w:trPr>
          <w:trHeight w:val="70"/>
        </w:trPr>
        <w:tc>
          <w:tcPr>
            <w:tcW w:w="3969" w:type="dxa"/>
            <w:vAlign w:val="center"/>
          </w:tcPr>
          <w:p w:rsidR="00FC5ED8" w:rsidRPr="00FC5ED8" w:rsidRDefault="0059073F" w:rsidP="0059073F">
            <w:pPr>
              <w:spacing w:before="60" w:after="60"/>
              <w:rPr>
                <w:rFonts w:ascii="Arial" w:hAnsi="Arial" w:cs="Arial"/>
                <w:sz w:val="20"/>
                <w:szCs w:val="20"/>
              </w:rPr>
            </w:pPr>
            <w:r>
              <w:rPr>
                <w:rFonts w:ascii="Arial" w:hAnsi="Arial" w:cs="Arial"/>
                <w:sz w:val="20"/>
                <w:szCs w:val="20"/>
              </w:rPr>
              <w:t xml:space="preserve">свыше 1 000 </w:t>
            </w:r>
            <w:proofErr w:type="spellStart"/>
            <w:r>
              <w:rPr>
                <w:rFonts w:ascii="Arial" w:hAnsi="Arial" w:cs="Arial"/>
                <w:sz w:val="20"/>
                <w:szCs w:val="20"/>
              </w:rPr>
              <w:t>000</w:t>
            </w:r>
            <w:proofErr w:type="spellEnd"/>
            <w:r>
              <w:rPr>
                <w:rFonts w:ascii="Arial" w:hAnsi="Arial" w:cs="Arial"/>
                <w:sz w:val="20"/>
                <w:szCs w:val="20"/>
              </w:rPr>
              <w:t xml:space="preserve"> руб.</w:t>
            </w:r>
          </w:p>
        </w:tc>
        <w:tc>
          <w:tcPr>
            <w:tcW w:w="5954" w:type="dxa"/>
            <w:vAlign w:val="center"/>
          </w:tcPr>
          <w:p w:rsidR="00FC5ED8" w:rsidRPr="00FC5ED8" w:rsidRDefault="0059073F" w:rsidP="00BD127A">
            <w:pPr>
              <w:spacing w:before="60" w:after="60"/>
              <w:rPr>
                <w:rFonts w:ascii="Arial" w:hAnsi="Arial" w:cs="Arial"/>
                <w:sz w:val="20"/>
                <w:szCs w:val="20"/>
              </w:rPr>
            </w:pPr>
            <w:r>
              <w:rPr>
                <w:rFonts w:ascii="Arial" w:hAnsi="Arial" w:cs="Arial"/>
                <w:sz w:val="20"/>
                <w:szCs w:val="20"/>
              </w:rPr>
              <w:t>25 000 руб.</w:t>
            </w:r>
            <w:r w:rsidR="00FC5ED8" w:rsidRPr="00FC5ED8">
              <w:rPr>
                <w:rFonts w:ascii="Arial" w:hAnsi="Arial" w:cs="Arial"/>
                <w:sz w:val="20"/>
                <w:szCs w:val="20"/>
              </w:rPr>
              <w:t xml:space="preserve"> + 1 % от су</w:t>
            </w:r>
            <w:r>
              <w:rPr>
                <w:rFonts w:ascii="Arial" w:hAnsi="Arial" w:cs="Arial"/>
                <w:sz w:val="20"/>
                <w:szCs w:val="20"/>
              </w:rPr>
              <w:t>ммы, превышающей 1 000 000 руб.</w:t>
            </w:r>
          </w:p>
        </w:tc>
      </w:tr>
    </w:tbl>
    <w:p w:rsidR="00FC5ED8" w:rsidRPr="00FC5ED8" w:rsidRDefault="00FC5ED8" w:rsidP="0059073F">
      <w:pPr>
        <w:spacing w:before="40" w:after="0" w:line="240" w:lineRule="auto"/>
        <w:jc w:val="both"/>
        <w:rPr>
          <w:rFonts w:ascii="Arial" w:hAnsi="Arial" w:cs="Arial"/>
          <w:sz w:val="20"/>
          <w:szCs w:val="20"/>
        </w:rPr>
      </w:pPr>
      <w:r w:rsidRPr="00FC5ED8">
        <w:rPr>
          <w:rFonts w:ascii="Arial" w:hAnsi="Arial" w:cs="Arial"/>
          <w:sz w:val="20"/>
          <w:szCs w:val="20"/>
        </w:rPr>
        <w:lastRenderedPageBreak/>
        <w:t xml:space="preserve">При подаче иска об истребовании имущества </w:t>
      </w:r>
      <w:r w:rsidR="0059073F">
        <w:rPr>
          <w:rFonts w:ascii="Arial" w:hAnsi="Arial" w:cs="Arial"/>
          <w:sz w:val="20"/>
          <w:szCs w:val="20"/>
        </w:rPr>
        <w:t>гонорар арбитр</w:t>
      </w:r>
      <w:r w:rsidR="009A0E1F">
        <w:rPr>
          <w:rFonts w:ascii="Arial" w:hAnsi="Arial" w:cs="Arial"/>
          <w:sz w:val="20"/>
          <w:szCs w:val="20"/>
        </w:rPr>
        <w:t>а</w:t>
      </w:r>
      <w:r w:rsidRPr="00FC5ED8">
        <w:rPr>
          <w:rFonts w:ascii="Arial" w:hAnsi="Arial" w:cs="Arial"/>
          <w:sz w:val="20"/>
          <w:szCs w:val="20"/>
        </w:rPr>
        <w:t xml:space="preserve"> взимается в размере 10 % от стоимости имущества. </w:t>
      </w:r>
    </w:p>
    <w:p w:rsidR="00FC5ED8" w:rsidRPr="00FC5ED8" w:rsidRDefault="00FC5ED8" w:rsidP="00FC5ED8">
      <w:pPr>
        <w:spacing w:after="0" w:line="240" w:lineRule="auto"/>
        <w:jc w:val="both"/>
        <w:rPr>
          <w:rFonts w:ascii="Arial" w:hAnsi="Arial" w:cs="Arial"/>
          <w:sz w:val="20"/>
          <w:szCs w:val="20"/>
        </w:rPr>
      </w:pPr>
      <w:r w:rsidRPr="00FC5ED8">
        <w:rPr>
          <w:rFonts w:ascii="Arial" w:hAnsi="Arial" w:cs="Arial"/>
          <w:sz w:val="20"/>
          <w:szCs w:val="20"/>
        </w:rPr>
        <w:t xml:space="preserve">3. При подаче искового заявления, содержащего требования по спорам, возникающим при заключении, изменении или расторжении договоров, по спорам о признании сделок недействительными, при подаче искового заявления, содержащего требования имущественного характера, не подлежащего оценке, а также искового заявления, содержащего требования неимущественного характера, в том числе о признании права (за исключением права собственности на имущество), о присуждении к исполнению обязанности в натуре, </w:t>
      </w:r>
      <w:r>
        <w:rPr>
          <w:rFonts w:ascii="Arial" w:hAnsi="Arial" w:cs="Arial"/>
          <w:sz w:val="20"/>
          <w:szCs w:val="20"/>
        </w:rPr>
        <w:t>гонорар арбитр</w:t>
      </w:r>
      <w:r w:rsidR="009A0E1F">
        <w:rPr>
          <w:rFonts w:ascii="Arial" w:hAnsi="Arial" w:cs="Arial"/>
          <w:sz w:val="20"/>
          <w:szCs w:val="20"/>
        </w:rPr>
        <w:t>а</w:t>
      </w:r>
      <w:r w:rsidRPr="00FC5ED8">
        <w:rPr>
          <w:rFonts w:ascii="Arial" w:hAnsi="Arial" w:cs="Arial"/>
          <w:sz w:val="20"/>
          <w:szCs w:val="20"/>
        </w:rPr>
        <w:t xml:space="preserve"> </w:t>
      </w:r>
      <w:r>
        <w:rPr>
          <w:rFonts w:ascii="Arial" w:hAnsi="Arial" w:cs="Arial"/>
          <w:sz w:val="20"/>
          <w:szCs w:val="20"/>
        </w:rPr>
        <w:t>составляет</w:t>
      </w:r>
      <w:r w:rsidRPr="00FC5ED8">
        <w:rPr>
          <w:rFonts w:ascii="Arial" w:hAnsi="Arial" w:cs="Arial"/>
          <w:sz w:val="20"/>
          <w:szCs w:val="20"/>
        </w:rPr>
        <w:t xml:space="preserve"> </w:t>
      </w:r>
      <w:r w:rsidR="009A0E1F">
        <w:rPr>
          <w:rFonts w:ascii="Arial" w:hAnsi="Arial" w:cs="Arial"/>
          <w:sz w:val="20"/>
          <w:szCs w:val="20"/>
        </w:rPr>
        <w:t>2</w:t>
      </w:r>
      <w:r w:rsidRPr="00FC5ED8">
        <w:rPr>
          <w:rFonts w:ascii="Arial" w:hAnsi="Arial" w:cs="Arial"/>
          <w:sz w:val="20"/>
          <w:szCs w:val="20"/>
        </w:rPr>
        <w:t>0 000 рублей за каждое такое требование.</w:t>
      </w:r>
    </w:p>
    <w:p w:rsidR="00FC5ED8" w:rsidRDefault="00FC5ED8" w:rsidP="00FC5ED8">
      <w:pPr>
        <w:spacing w:after="0" w:line="240" w:lineRule="auto"/>
        <w:jc w:val="both"/>
        <w:rPr>
          <w:rFonts w:ascii="Arial" w:hAnsi="Arial" w:cs="Arial"/>
          <w:sz w:val="20"/>
          <w:szCs w:val="20"/>
        </w:rPr>
      </w:pPr>
      <w:r w:rsidRPr="00FC5ED8">
        <w:rPr>
          <w:rFonts w:ascii="Arial" w:hAnsi="Arial" w:cs="Arial"/>
          <w:sz w:val="20"/>
          <w:szCs w:val="20"/>
        </w:rPr>
        <w:t xml:space="preserve">4. При подаче исковых заявлений, содержащих одновременно требования как имущественного, так и неимущественного характера, </w:t>
      </w:r>
      <w:r w:rsidR="0059073F">
        <w:rPr>
          <w:rFonts w:ascii="Arial" w:hAnsi="Arial" w:cs="Arial"/>
          <w:sz w:val="20"/>
          <w:szCs w:val="20"/>
        </w:rPr>
        <w:t>размер</w:t>
      </w:r>
      <w:r w:rsidRPr="00FC5ED8">
        <w:rPr>
          <w:rFonts w:ascii="Arial" w:hAnsi="Arial" w:cs="Arial"/>
          <w:sz w:val="20"/>
          <w:szCs w:val="20"/>
        </w:rPr>
        <w:t xml:space="preserve"> </w:t>
      </w:r>
      <w:r>
        <w:rPr>
          <w:rFonts w:ascii="Arial" w:hAnsi="Arial" w:cs="Arial"/>
          <w:sz w:val="20"/>
          <w:szCs w:val="20"/>
        </w:rPr>
        <w:t>гонорар</w:t>
      </w:r>
      <w:r w:rsidR="0059073F">
        <w:rPr>
          <w:rFonts w:ascii="Arial" w:hAnsi="Arial" w:cs="Arial"/>
          <w:sz w:val="20"/>
          <w:szCs w:val="20"/>
        </w:rPr>
        <w:t>а</w:t>
      </w:r>
      <w:r>
        <w:rPr>
          <w:rFonts w:ascii="Arial" w:hAnsi="Arial" w:cs="Arial"/>
          <w:sz w:val="20"/>
          <w:szCs w:val="20"/>
        </w:rPr>
        <w:t xml:space="preserve"> арбитр</w:t>
      </w:r>
      <w:r w:rsidR="009A0E1F">
        <w:rPr>
          <w:rFonts w:ascii="Arial" w:hAnsi="Arial" w:cs="Arial"/>
          <w:sz w:val="20"/>
          <w:szCs w:val="20"/>
        </w:rPr>
        <w:t>а</w:t>
      </w:r>
      <w:r w:rsidR="0059073F">
        <w:rPr>
          <w:rFonts w:ascii="Arial" w:hAnsi="Arial" w:cs="Arial"/>
          <w:sz w:val="20"/>
          <w:szCs w:val="20"/>
        </w:rPr>
        <w:t xml:space="preserve"> определяется как сумма гонорара</w:t>
      </w:r>
      <w:r w:rsidRPr="00FC5ED8">
        <w:rPr>
          <w:rFonts w:ascii="Arial" w:hAnsi="Arial" w:cs="Arial"/>
          <w:sz w:val="20"/>
          <w:szCs w:val="20"/>
        </w:rPr>
        <w:t>, установленн</w:t>
      </w:r>
      <w:r w:rsidR="0059073F">
        <w:rPr>
          <w:rFonts w:ascii="Arial" w:hAnsi="Arial" w:cs="Arial"/>
          <w:sz w:val="20"/>
          <w:szCs w:val="20"/>
        </w:rPr>
        <w:t>ого</w:t>
      </w:r>
      <w:r w:rsidRPr="00FC5ED8">
        <w:rPr>
          <w:rFonts w:ascii="Arial" w:hAnsi="Arial" w:cs="Arial"/>
          <w:sz w:val="20"/>
          <w:szCs w:val="20"/>
        </w:rPr>
        <w:t xml:space="preserve"> для исковых заявлений имущественного характера, и </w:t>
      </w:r>
      <w:r>
        <w:rPr>
          <w:rFonts w:ascii="Arial" w:hAnsi="Arial" w:cs="Arial"/>
          <w:sz w:val="20"/>
          <w:szCs w:val="20"/>
        </w:rPr>
        <w:t>гонорар</w:t>
      </w:r>
      <w:r w:rsidR="0059073F">
        <w:rPr>
          <w:rFonts w:ascii="Arial" w:hAnsi="Arial" w:cs="Arial"/>
          <w:sz w:val="20"/>
          <w:szCs w:val="20"/>
        </w:rPr>
        <w:t>а</w:t>
      </w:r>
      <w:r>
        <w:rPr>
          <w:rFonts w:ascii="Arial" w:hAnsi="Arial" w:cs="Arial"/>
          <w:sz w:val="20"/>
          <w:szCs w:val="20"/>
        </w:rPr>
        <w:t xml:space="preserve"> арбитр</w:t>
      </w:r>
      <w:r w:rsidR="009A0E1F">
        <w:rPr>
          <w:rFonts w:ascii="Arial" w:hAnsi="Arial" w:cs="Arial"/>
          <w:sz w:val="20"/>
          <w:szCs w:val="20"/>
        </w:rPr>
        <w:t>а</w:t>
      </w:r>
      <w:r w:rsidRPr="00FC5ED8">
        <w:rPr>
          <w:rFonts w:ascii="Arial" w:hAnsi="Arial" w:cs="Arial"/>
          <w:sz w:val="20"/>
          <w:szCs w:val="20"/>
        </w:rPr>
        <w:t>, установленн</w:t>
      </w:r>
      <w:r w:rsidR="0059073F">
        <w:rPr>
          <w:rFonts w:ascii="Arial" w:hAnsi="Arial" w:cs="Arial"/>
          <w:sz w:val="20"/>
          <w:szCs w:val="20"/>
        </w:rPr>
        <w:t>ого</w:t>
      </w:r>
      <w:r w:rsidRPr="00FC5ED8">
        <w:rPr>
          <w:rFonts w:ascii="Arial" w:hAnsi="Arial" w:cs="Arial"/>
          <w:sz w:val="20"/>
          <w:szCs w:val="20"/>
        </w:rPr>
        <w:t xml:space="preserve"> для исковых заявлений неимущественного характера.</w:t>
      </w:r>
    </w:p>
    <w:p w:rsidR="00A567C2" w:rsidRDefault="00A567C2" w:rsidP="00FC5ED8">
      <w:pPr>
        <w:spacing w:after="0" w:line="240" w:lineRule="auto"/>
        <w:jc w:val="both"/>
        <w:rPr>
          <w:rFonts w:ascii="Arial" w:hAnsi="Arial" w:cs="Arial"/>
          <w:sz w:val="20"/>
          <w:szCs w:val="20"/>
        </w:rPr>
      </w:pPr>
      <w:r>
        <w:rPr>
          <w:rFonts w:ascii="Arial" w:hAnsi="Arial" w:cs="Arial"/>
          <w:sz w:val="20"/>
          <w:szCs w:val="20"/>
        </w:rPr>
        <w:t>5. Уплаченный гонорар арбитра</w:t>
      </w:r>
      <w:r w:rsidRPr="00A567C2">
        <w:rPr>
          <w:rFonts w:ascii="Arial" w:hAnsi="Arial" w:cs="Arial"/>
          <w:sz w:val="20"/>
          <w:szCs w:val="20"/>
        </w:rPr>
        <w:t xml:space="preserve"> возвращается в размере 75 %, если истец отказался от иска до вынесения определения о принятии искового заявления к </w:t>
      </w:r>
      <w:r w:rsidR="00477602">
        <w:rPr>
          <w:rFonts w:ascii="Arial" w:hAnsi="Arial" w:cs="Arial"/>
          <w:sz w:val="20"/>
          <w:szCs w:val="20"/>
        </w:rPr>
        <w:t>рассмотрению</w:t>
      </w:r>
      <w:r w:rsidRPr="00A567C2">
        <w:rPr>
          <w:rFonts w:ascii="Arial" w:hAnsi="Arial" w:cs="Arial"/>
          <w:sz w:val="20"/>
          <w:szCs w:val="20"/>
        </w:rPr>
        <w:t>, либо не устранены недостатки искового заявления и оно возвращено заявителю.</w:t>
      </w:r>
    </w:p>
    <w:p w:rsidR="00A567C2" w:rsidRPr="00FC5ED8" w:rsidRDefault="00A567C2" w:rsidP="00FC5ED8">
      <w:pPr>
        <w:spacing w:after="0" w:line="240" w:lineRule="auto"/>
        <w:jc w:val="both"/>
        <w:rPr>
          <w:rFonts w:ascii="Arial" w:hAnsi="Arial" w:cs="Arial"/>
          <w:sz w:val="20"/>
          <w:szCs w:val="20"/>
        </w:rPr>
      </w:pPr>
      <w:r>
        <w:rPr>
          <w:rFonts w:ascii="Arial" w:hAnsi="Arial" w:cs="Arial"/>
          <w:sz w:val="20"/>
          <w:szCs w:val="20"/>
        </w:rPr>
        <w:t>6</w:t>
      </w:r>
      <w:r w:rsidRPr="00A567C2">
        <w:rPr>
          <w:rFonts w:ascii="Arial" w:hAnsi="Arial" w:cs="Arial"/>
          <w:sz w:val="20"/>
          <w:szCs w:val="20"/>
        </w:rPr>
        <w:t xml:space="preserve">. В случае прекращения </w:t>
      </w:r>
      <w:r w:rsidR="00477602">
        <w:rPr>
          <w:rFonts w:ascii="Arial" w:hAnsi="Arial" w:cs="Arial"/>
          <w:sz w:val="20"/>
          <w:szCs w:val="20"/>
        </w:rPr>
        <w:t>рассмотрения спора</w:t>
      </w:r>
      <w:r w:rsidRPr="00A567C2">
        <w:rPr>
          <w:rFonts w:ascii="Arial" w:hAnsi="Arial" w:cs="Arial"/>
          <w:sz w:val="20"/>
          <w:szCs w:val="20"/>
        </w:rPr>
        <w:t xml:space="preserve"> по иным основаниям </w:t>
      </w:r>
      <w:r>
        <w:rPr>
          <w:rFonts w:ascii="Arial" w:hAnsi="Arial" w:cs="Arial"/>
          <w:sz w:val="20"/>
          <w:szCs w:val="20"/>
        </w:rPr>
        <w:t>гонорар арбитра</w:t>
      </w:r>
      <w:r w:rsidRPr="00A567C2">
        <w:rPr>
          <w:rFonts w:ascii="Arial" w:hAnsi="Arial" w:cs="Arial"/>
          <w:sz w:val="20"/>
          <w:szCs w:val="20"/>
        </w:rPr>
        <w:t xml:space="preserve"> возврату не подлежит. Не подлежит возврату оплаченный </w:t>
      </w:r>
      <w:r w:rsidR="009A0E1F">
        <w:rPr>
          <w:rFonts w:ascii="Arial" w:hAnsi="Arial" w:cs="Arial"/>
          <w:sz w:val="20"/>
          <w:szCs w:val="20"/>
        </w:rPr>
        <w:t>гонора арбитра</w:t>
      </w:r>
      <w:r w:rsidRPr="00A567C2">
        <w:rPr>
          <w:rFonts w:ascii="Arial" w:hAnsi="Arial" w:cs="Arial"/>
          <w:sz w:val="20"/>
          <w:szCs w:val="20"/>
        </w:rPr>
        <w:t xml:space="preserve"> при добровольном удовлетворении ответчиком требований истца после обращения последнего в </w:t>
      </w:r>
      <w:r w:rsidR="00477602">
        <w:rPr>
          <w:rFonts w:ascii="Arial" w:hAnsi="Arial" w:cs="Arial"/>
          <w:sz w:val="20"/>
          <w:szCs w:val="20"/>
        </w:rPr>
        <w:t>т</w:t>
      </w:r>
      <w:r w:rsidRPr="00A567C2">
        <w:rPr>
          <w:rFonts w:ascii="Arial" w:hAnsi="Arial" w:cs="Arial"/>
          <w:sz w:val="20"/>
          <w:szCs w:val="20"/>
        </w:rPr>
        <w:t xml:space="preserve">ретейский суд и вынесения определения о принятии искового заявления к </w:t>
      </w:r>
      <w:r w:rsidR="009A0E1F">
        <w:rPr>
          <w:rFonts w:ascii="Arial" w:hAnsi="Arial" w:cs="Arial"/>
          <w:sz w:val="20"/>
          <w:szCs w:val="20"/>
        </w:rPr>
        <w:t>рассмотрению</w:t>
      </w:r>
      <w:r w:rsidRPr="00A567C2">
        <w:rPr>
          <w:rFonts w:ascii="Arial" w:hAnsi="Arial" w:cs="Arial"/>
          <w:sz w:val="20"/>
          <w:szCs w:val="20"/>
        </w:rPr>
        <w:t>.</w:t>
      </w:r>
    </w:p>
    <w:p w:rsidR="00487D55" w:rsidRPr="007777F5" w:rsidRDefault="00487D55"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13" w:name="RichViewCheckpoint13"/>
      <w:bookmarkEnd w:id="13"/>
      <w:r w:rsidRPr="007777F5">
        <w:rPr>
          <w:rFonts w:ascii="Arial" w:eastAsia="Times New Roman" w:hAnsi="Arial" w:cs="Arial"/>
          <w:b/>
          <w:bCs/>
          <w:color w:val="000000"/>
          <w:sz w:val="20"/>
          <w:szCs w:val="20"/>
          <w:lang w:eastAsia="ru-RU"/>
        </w:rPr>
        <w:t>IV. ПРИНЦИПЫ ТРЕТЕЙСКОГО РАЗБИРАТЕЛЬСТВА</w:t>
      </w:r>
    </w:p>
    <w:p w:rsidR="00487D55" w:rsidRPr="007777F5" w:rsidRDefault="00487D55" w:rsidP="007777F5">
      <w:pPr>
        <w:spacing w:after="0" w:line="240" w:lineRule="auto"/>
        <w:rPr>
          <w:rFonts w:ascii="Arial" w:eastAsia="Times New Roman" w:hAnsi="Arial" w:cs="Arial"/>
          <w:color w:val="000000"/>
          <w:sz w:val="20"/>
          <w:szCs w:val="20"/>
          <w:lang w:eastAsia="ru-RU"/>
        </w:rPr>
      </w:pPr>
    </w:p>
    <w:p w:rsidR="007777F5" w:rsidRPr="007777F5" w:rsidRDefault="007777F5" w:rsidP="00487D55">
      <w:pPr>
        <w:spacing w:after="120" w:line="240" w:lineRule="auto"/>
        <w:rPr>
          <w:rFonts w:ascii="Arial" w:eastAsia="Times New Roman" w:hAnsi="Arial" w:cs="Arial"/>
          <w:color w:val="000000"/>
          <w:sz w:val="20"/>
          <w:szCs w:val="20"/>
          <w:lang w:eastAsia="ru-RU"/>
        </w:rPr>
      </w:pPr>
      <w:bookmarkStart w:id="14" w:name="RichViewCheckpoint14"/>
      <w:bookmarkEnd w:id="14"/>
      <w:r w:rsidRPr="007777F5">
        <w:rPr>
          <w:rFonts w:ascii="Arial" w:eastAsia="Times New Roman" w:hAnsi="Arial" w:cs="Arial"/>
          <w:b/>
          <w:bCs/>
          <w:color w:val="000000"/>
          <w:sz w:val="20"/>
          <w:szCs w:val="20"/>
          <w:lang w:eastAsia="ru-RU"/>
        </w:rPr>
        <w:t xml:space="preserve">СТАТЬЯ 10. Независимость и беспристрастность </w:t>
      </w:r>
      <w:r w:rsidR="00487D55">
        <w:rPr>
          <w:rFonts w:ascii="Arial" w:eastAsia="Times New Roman" w:hAnsi="Arial" w:cs="Arial"/>
          <w:b/>
          <w:bCs/>
          <w:color w:val="000000"/>
          <w:sz w:val="20"/>
          <w:szCs w:val="20"/>
          <w:lang w:eastAsia="ru-RU"/>
        </w:rPr>
        <w:t>арбитра (</w:t>
      </w:r>
      <w:r w:rsidRPr="007777F5">
        <w:rPr>
          <w:rFonts w:ascii="Arial" w:eastAsia="Times New Roman" w:hAnsi="Arial" w:cs="Arial"/>
          <w:b/>
          <w:bCs/>
          <w:color w:val="000000"/>
          <w:sz w:val="20"/>
          <w:szCs w:val="20"/>
          <w:lang w:eastAsia="ru-RU"/>
        </w:rPr>
        <w:t>третейского судьи</w:t>
      </w:r>
      <w:r w:rsidR="00487D55">
        <w:rPr>
          <w:rFonts w:ascii="Arial" w:eastAsia="Times New Roman" w:hAnsi="Arial" w:cs="Arial"/>
          <w:b/>
          <w:bCs/>
          <w:color w:val="000000"/>
          <w:sz w:val="20"/>
          <w:szCs w:val="20"/>
          <w:lang w:eastAsia="ru-RU"/>
        </w:rPr>
        <w:t>)</w:t>
      </w:r>
    </w:p>
    <w:p w:rsidR="007777F5" w:rsidRPr="007777F5" w:rsidRDefault="007777F5" w:rsidP="00487D5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Третейские судьи</w:t>
      </w:r>
      <w:r w:rsidR="00487D55">
        <w:rPr>
          <w:rFonts w:ascii="Arial" w:eastAsia="Times New Roman" w:hAnsi="Arial" w:cs="Arial"/>
          <w:color w:val="000000"/>
          <w:sz w:val="20"/>
          <w:szCs w:val="20"/>
          <w:lang w:eastAsia="ru-RU"/>
        </w:rPr>
        <w:t xml:space="preserve"> (арбитры)</w:t>
      </w:r>
      <w:r w:rsidRPr="007777F5">
        <w:rPr>
          <w:rFonts w:ascii="Arial" w:eastAsia="Times New Roman" w:hAnsi="Arial" w:cs="Arial"/>
          <w:color w:val="000000"/>
          <w:sz w:val="20"/>
          <w:szCs w:val="20"/>
          <w:lang w:eastAsia="ru-RU"/>
        </w:rPr>
        <w:t xml:space="preserve"> независимы и беспристрастны при исполнении своих обязанностей. Не может быть </w:t>
      </w:r>
      <w:r w:rsidR="00487D55">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лицо, прямо или косвенно заинтересованное в исходе дела.</w:t>
      </w:r>
      <w:r w:rsidR="00487D55">
        <w:rPr>
          <w:rFonts w:ascii="Arial" w:eastAsia="Times New Roman" w:hAnsi="Arial" w:cs="Arial"/>
          <w:color w:val="000000"/>
          <w:sz w:val="20"/>
          <w:szCs w:val="20"/>
          <w:lang w:eastAsia="ru-RU"/>
        </w:rPr>
        <w:t xml:space="preserve"> При разрешении спора арбитр обязан руководствоваться </w:t>
      </w:r>
      <w:r w:rsidR="00487D55" w:rsidRPr="007777F5">
        <w:rPr>
          <w:rFonts w:ascii="Arial" w:eastAsia="Times New Roman" w:hAnsi="Arial" w:cs="Arial"/>
          <w:color w:val="000000"/>
          <w:sz w:val="20"/>
          <w:szCs w:val="20"/>
          <w:lang w:eastAsia="ru-RU"/>
        </w:rPr>
        <w:t>Правилами о беспристрастности и независимости третейских судей, утвержденными Приказом Торгово-промышленной палаты РФ от 27 августа 2010 г. № 39</w:t>
      </w:r>
      <w:r w:rsidR="00487D55">
        <w:rPr>
          <w:rFonts w:ascii="Arial" w:eastAsia="Times New Roman" w:hAnsi="Arial" w:cs="Arial"/>
          <w:color w:val="000000"/>
          <w:sz w:val="20"/>
          <w:szCs w:val="20"/>
          <w:lang w:eastAsia="ru-RU"/>
        </w:rPr>
        <w:t>.</w:t>
      </w:r>
    </w:p>
    <w:p w:rsidR="007777F5" w:rsidRPr="007777F5" w:rsidRDefault="007777F5" w:rsidP="00487D5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Третейский судья обязан сообщить </w:t>
      </w:r>
      <w:r w:rsidR="00487D55">
        <w:rPr>
          <w:rFonts w:ascii="Arial" w:eastAsia="Times New Roman" w:hAnsi="Arial" w:cs="Arial"/>
          <w:color w:val="000000"/>
          <w:sz w:val="20"/>
          <w:szCs w:val="20"/>
          <w:lang w:eastAsia="ru-RU"/>
        </w:rPr>
        <w:t>сторонам арбитража</w:t>
      </w:r>
      <w:r w:rsidRPr="007777F5">
        <w:rPr>
          <w:rFonts w:ascii="Arial" w:eastAsia="Times New Roman" w:hAnsi="Arial" w:cs="Arial"/>
          <w:color w:val="000000"/>
          <w:sz w:val="20"/>
          <w:szCs w:val="20"/>
          <w:lang w:eastAsia="ru-RU"/>
        </w:rPr>
        <w:t xml:space="preserve"> о наличии обстоятельств, которые могут вызвать обоснованные сомнения относительно его беспристрастности или независимости в случае избрания (назначения) его судьей, и незамедлительно сообщить </w:t>
      </w:r>
      <w:r w:rsidR="00487D55">
        <w:rPr>
          <w:rFonts w:ascii="Arial" w:eastAsia="Times New Roman" w:hAnsi="Arial" w:cs="Arial"/>
          <w:color w:val="000000"/>
          <w:sz w:val="20"/>
          <w:szCs w:val="20"/>
          <w:lang w:eastAsia="ru-RU"/>
        </w:rPr>
        <w:t>сторонам арбитража</w:t>
      </w:r>
      <w:r w:rsidRPr="007777F5">
        <w:rPr>
          <w:rFonts w:ascii="Arial" w:eastAsia="Times New Roman" w:hAnsi="Arial" w:cs="Arial"/>
          <w:color w:val="000000"/>
          <w:sz w:val="20"/>
          <w:szCs w:val="20"/>
          <w:lang w:eastAsia="ru-RU"/>
        </w:rPr>
        <w:t xml:space="preserve"> о появлении любых таких обстоятельствах в случае, если они возникли до завершения третейского разбирательства.</w:t>
      </w:r>
    </w:p>
    <w:p w:rsidR="007777F5" w:rsidRPr="007777F5" w:rsidRDefault="007777F5" w:rsidP="00487D55">
      <w:pPr>
        <w:spacing w:before="120" w:after="120" w:line="240" w:lineRule="auto"/>
        <w:rPr>
          <w:rFonts w:ascii="Arial" w:eastAsia="Times New Roman" w:hAnsi="Arial" w:cs="Arial"/>
          <w:color w:val="000000"/>
          <w:sz w:val="20"/>
          <w:szCs w:val="20"/>
          <w:lang w:eastAsia="ru-RU"/>
        </w:rPr>
      </w:pPr>
      <w:bookmarkStart w:id="15" w:name="RichViewCheckpoint15"/>
      <w:bookmarkEnd w:id="15"/>
      <w:r w:rsidRPr="007777F5">
        <w:rPr>
          <w:rFonts w:ascii="Arial" w:eastAsia="Times New Roman" w:hAnsi="Arial" w:cs="Arial"/>
          <w:b/>
          <w:bCs/>
          <w:color w:val="000000"/>
          <w:sz w:val="20"/>
          <w:szCs w:val="20"/>
          <w:lang w:eastAsia="ru-RU"/>
        </w:rPr>
        <w:t>СТАТЬЯ 11. Равноправие сторон</w:t>
      </w:r>
    </w:p>
    <w:p w:rsidR="007777F5" w:rsidRPr="00CF6AEF" w:rsidRDefault="00F71C18" w:rsidP="00CF6AEF">
      <w:pPr>
        <w:spacing w:after="0" w:line="240" w:lineRule="auto"/>
        <w:jc w:val="both"/>
        <w:rPr>
          <w:rFonts w:ascii="Arial" w:eastAsia="Times New Roman" w:hAnsi="Arial" w:cs="Arial"/>
          <w:color w:val="000000"/>
          <w:sz w:val="20"/>
          <w:szCs w:val="20"/>
          <w:lang w:eastAsia="ru-RU"/>
        </w:rPr>
      </w:pPr>
      <w:r w:rsidRPr="00CF6AEF">
        <w:rPr>
          <w:rFonts w:ascii="Arial" w:hAnsi="Arial" w:cs="Arial"/>
          <w:sz w:val="20"/>
          <w:szCs w:val="20"/>
        </w:rPr>
        <w:t xml:space="preserve">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 </w:t>
      </w:r>
      <w:r w:rsidR="007777F5" w:rsidRPr="00CF6AEF">
        <w:rPr>
          <w:rFonts w:ascii="Arial" w:eastAsia="Times New Roman" w:hAnsi="Arial" w:cs="Arial"/>
          <w:color w:val="000000"/>
          <w:sz w:val="20"/>
          <w:szCs w:val="20"/>
          <w:lang w:eastAsia="ru-RU"/>
        </w:rPr>
        <w:t>Каждой стороне должны быть предоставлены равные возможности для изложения своей позиции и защиты своих прав и законных интересов.</w:t>
      </w:r>
    </w:p>
    <w:p w:rsidR="007777F5" w:rsidRPr="007777F5" w:rsidRDefault="007777F5" w:rsidP="00B275AF">
      <w:pPr>
        <w:spacing w:before="120" w:after="120" w:line="240" w:lineRule="auto"/>
        <w:rPr>
          <w:rFonts w:ascii="Arial" w:eastAsia="Times New Roman" w:hAnsi="Arial" w:cs="Arial"/>
          <w:color w:val="000000"/>
          <w:sz w:val="20"/>
          <w:szCs w:val="20"/>
          <w:lang w:eastAsia="ru-RU"/>
        </w:rPr>
      </w:pPr>
      <w:bookmarkStart w:id="16" w:name="RichViewCheckpoint16"/>
      <w:bookmarkEnd w:id="16"/>
      <w:r w:rsidRPr="007777F5">
        <w:rPr>
          <w:rFonts w:ascii="Arial" w:eastAsia="Times New Roman" w:hAnsi="Arial" w:cs="Arial"/>
          <w:b/>
          <w:bCs/>
          <w:color w:val="000000"/>
          <w:sz w:val="20"/>
          <w:szCs w:val="20"/>
          <w:lang w:eastAsia="ru-RU"/>
        </w:rPr>
        <w:t xml:space="preserve">СТАТЬЯ 12. Содействие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 достижению сторонами мирового соглашения</w:t>
      </w:r>
    </w:p>
    <w:p w:rsidR="007777F5" w:rsidRPr="007777F5" w:rsidRDefault="007777F5" w:rsidP="009B316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Третейский суд всемерно содействует сторонам в урегулировании спора путем заключени</w:t>
      </w:r>
      <w:r w:rsidR="009B3167">
        <w:rPr>
          <w:rFonts w:ascii="Arial" w:eastAsia="Times New Roman" w:hAnsi="Arial" w:cs="Arial"/>
          <w:color w:val="000000"/>
          <w:sz w:val="20"/>
          <w:szCs w:val="20"/>
          <w:lang w:eastAsia="ru-RU"/>
        </w:rPr>
        <w:t>я мирового согл</w:t>
      </w:r>
      <w:r w:rsidR="00620E80">
        <w:rPr>
          <w:rFonts w:ascii="Arial" w:eastAsia="Times New Roman" w:hAnsi="Arial" w:cs="Arial"/>
          <w:color w:val="000000"/>
          <w:sz w:val="20"/>
          <w:szCs w:val="20"/>
          <w:lang w:eastAsia="ru-RU"/>
        </w:rPr>
        <w:t>ашения в целях</w:t>
      </w:r>
      <w:r w:rsidR="00925C49">
        <w:rPr>
          <w:rFonts w:ascii="Arial" w:eastAsia="Times New Roman" w:hAnsi="Arial" w:cs="Arial"/>
          <w:color w:val="000000"/>
          <w:sz w:val="20"/>
          <w:szCs w:val="20"/>
          <w:lang w:eastAsia="ru-RU"/>
        </w:rPr>
        <w:t xml:space="preserve"> </w:t>
      </w:r>
      <w:r w:rsidR="00620E80" w:rsidRPr="004412EA">
        <w:rPr>
          <w:rFonts w:ascii="Arial" w:hAnsi="Arial" w:cs="Arial"/>
          <w:sz w:val="20"/>
          <w:szCs w:val="20"/>
        </w:rPr>
        <w:t>прин</w:t>
      </w:r>
      <w:r w:rsidR="00620E80">
        <w:rPr>
          <w:rFonts w:ascii="Arial" w:hAnsi="Arial" w:cs="Arial"/>
          <w:sz w:val="20"/>
          <w:szCs w:val="20"/>
        </w:rPr>
        <w:t>ятия</w:t>
      </w:r>
      <w:r w:rsidR="00620E80" w:rsidRPr="004412EA">
        <w:rPr>
          <w:rFonts w:ascii="Arial" w:hAnsi="Arial" w:cs="Arial"/>
          <w:sz w:val="20"/>
          <w:szCs w:val="20"/>
        </w:rPr>
        <w:t xml:space="preserve"> арбитражно</w:t>
      </w:r>
      <w:r w:rsidR="00620E80">
        <w:rPr>
          <w:rFonts w:ascii="Arial" w:hAnsi="Arial" w:cs="Arial"/>
          <w:sz w:val="20"/>
          <w:szCs w:val="20"/>
        </w:rPr>
        <w:t>го</w:t>
      </w:r>
      <w:r w:rsidR="00620E80" w:rsidRPr="004412EA">
        <w:rPr>
          <w:rFonts w:ascii="Arial" w:hAnsi="Arial" w:cs="Arial"/>
          <w:sz w:val="20"/>
          <w:szCs w:val="20"/>
        </w:rPr>
        <w:t xml:space="preserve"> решени</w:t>
      </w:r>
      <w:r w:rsidR="00620E80">
        <w:rPr>
          <w:rFonts w:ascii="Arial" w:hAnsi="Arial" w:cs="Arial"/>
          <w:sz w:val="20"/>
          <w:szCs w:val="20"/>
        </w:rPr>
        <w:t>я</w:t>
      </w:r>
      <w:r w:rsidR="00620E80" w:rsidRPr="004412EA">
        <w:rPr>
          <w:rFonts w:ascii="Arial" w:hAnsi="Arial" w:cs="Arial"/>
          <w:sz w:val="20"/>
          <w:szCs w:val="20"/>
        </w:rPr>
        <w:t xml:space="preserve"> на согласованных условиях</w:t>
      </w:r>
      <w:r w:rsidR="00620E80">
        <w:rPr>
          <w:rFonts w:ascii="Arial" w:hAnsi="Arial" w:cs="Arial"/>
          <w:sz w:val="20"/>
          <w:szCs w:val="20"/>
        </w:rPr>
        <w:t xml:space="preserve">, </w:t>
      </w:r>
      <w:r w:rsidR="00925C49">
        <w:rPr>
          <w:rFonts w:ascii="Arial" w:eastAsia="Times New Roman" w:hAnsi="Arial" w:cs="Arial"/>
          <w:color w:val="000000"/>
          <w:sz w:val="20"/>
          <w:szCs w:val="20"/>
          <w:lang w:eastAsia="ru-RU"/>
        </w:rPr>
        <w:t>исключая</w:t>
      </w:r>
      <w:r w:rsidRPr="007777F5">
        <w:rPr>
          <w:rFonts w:ascii="Arial" w:eastAsia="Times New Roman" w:hAnsi="Arial" w:cs="Arial"/>
          <w:color w:val="000000"/>
          <w:sz w:val="20"/>
          <w:szCs w:val="20"/>
          <w:lang w:eastAsia="ru-RU"/>
        </w:rPr>
        <w:t xml:space="preserve"> </w:t>
      </w:r>
      <w:r w:rsidR="009B3167">
        <w:rPr>
          <w:rFonts w:ascii="Arial" w:eastAsia="Times New Roman" w:hAnsi="Arial" w:cs="Arial"/>
          <w:color w:val="000000"/>
          <w:sz w:val="20"/>
          <w:szCs w:val="20"/>
          <w:lang w:eastAsia="ru-RU"/>
        </w:rPr>
        <w:t>при этом</w:t>
      </w:r>
      <w:r w:rsidR="009A0E1F">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возможность нарушения этим соглашением охраняемых законом прав и интересов сторон и иных лиц.</w:t>
      </w:r>
    </w:p>
    <w:p w:rsidR="007777F5" w:rsidRPr="007777F5" w:rsidRDefault="007777F5" w:rsidP="009B3167">
      <w:pPr>
        <w:spacing w:before="120" w:after="120" w:line="240" w:lineRule="auto"/>
        <w:rPr>
          <w:rFonts w:ascii="Arial" w:eastAsia="Times New Roman" w:hAnsi="Arial" w:cs="Arial"/>
          <w:color w:val="000000"/>
          <w:sz w:val="20"/>
          <w:szCs w:val="20"/>
          <w:lang w:eastAsia="ru-RU"/>
        </w:rPr>
      </w:pPr>
      <w:bookmarkStart w:id="17" w:name="RichViewCheckpoint17"/>
      <w:bookmarkEnd w:id="17"/>
      <w:r w:rsidRPr="007777F5">
        <w:rPr>
          <w:rFonts w:ascii="Arial" w:eastAsia="Times New Roman" w:hAnsi="Arial" w:cs="Arial"/>
          <w:b/>
          <w:bCs/>
          <w:color w:val="000000"/>
          <w:sz w:val="20"/>
          <w:szCs w:val="20"/>
          <w:lang w:eastAsia="ru-RU"/>
        </w:rPr>
        <w:t>СТАТЬЯ 13. Конфиденциальность третейского разбирательства</w:t>
      </w:r>
    </w:p>
    <w:p w:rsidR="007777F5" w:rsidRPr="007777F5" w:rsidRDefault="00A567C2" w:rsidP="00A567C2">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 Арбитры</w:t>
      </w:r>
      <w:r w:rsidR="007777F5" w:rsidRPr="007777F5">
        <w:rPr>
          <w:rFonts w:ascii="Arial" w:eastAsia="Times New Roman" w:hAnsi="Arial" w:cs="Arial"/>
          <w:color w:val="000000"/>
          <w:sz w:val="20"/>
          <w:szCs w:val="20"/>
          <w:lang w:eastAsia="ru-RU"/>
        </w:rPr>
        <w:t xml:space="preserve"> не вправе разглашать сведения, ставшие и</w:t>
      </w:r>
      <w:r>
        <w:rPr>
          <w:rFonts w:ascii="Arial" w:eastAsia="Times New Roman" w:hAnsi="Arial" w:cs="Arial"/>
          <w:color w:val="000000"/>
          <w:sz w:val="20"/>
          <w:szCs w:val="20"/>
          <w:lang w:eastAsia="ru-RU"/>
        </w:rPr>
        <w:t xml:space="preserve">звестными им в ходе третейского </w:t>
      </w:r>
      <w:r w:rsidR="007777F5" w:rsidRPr="007777F5">
        <w:rPr>
          <w:rFonts w:ascii="Arial" w:eastAsia="Times New Roman" w:hAnsi="Arial" w:cs="Arial"/>
          <w:color w:val="000000"/>
          <w:sz w:val="20"/>
          <w:szCs w:val="20"/>
          <w:lang w:eastAsia="ru-RU"/>
        </w:rPr>
        <w:t>разбирательства, без согласия сторон или их правопреемников.</w:t>
      </w:r>
    </w:p>
    <w:p w:rsidR="007777F5" w:rsidRPr="007777F5" w:rsidRDefault="007777F5" w:rsidP="00A567C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A567C2">
        <w:rPr>
          <w:rFonts w:ascii="Arial" w:eastAsia="Times New Roman" w:hAnsi="Arial" w:cs="Arial"/>
          <w:color w:val="000000"/>
          <w:sz w:val="20"/>
          <w:szCs w:val="20"/>
          <w:lang w:eastAsia="ru-RU"/>
        </w:rPr>
        <w:t xml:space="preserve"> Рассмотрение споров</w:t>
      </w:r>
      <w:r w:rsidRPr="007777F5">
        <w:rPr>
          <w:rFonts w:ascii="Arial" w:eastAsia="Times New Roman" w:hAnsi="Arial" w:cs="Arial"/>
          <w:color w:val="000000"/>
          <w:sz w:val="20"/>
          <w:szCs w:val="20"/>
          <w:lang w:eastAsia="ru-RU"/>
        </w:rPr>
        <w:t xml:space="preserve"> </w:t>
      </w:r>
      <w:r w:rsidR="00477602">
        <w:rPr>
          <w:rFonts w:ascii="Arial" w:eastAsia="Times New Roman" w:hAnsi="Arial" w:cs="Arial"/>
          <w:color w:val="000000"/>
          <w:sz w:val="20"/>
          <w:szCs w:val="20"/>
          <w:lang w:eastAsia="ru-RU"/>
        </w:rPr>
        <w:t>т</w:t>
      </w:r>
      <w:r w:rsidR="00A567C2">
        <w:rPr>
          <w:rFonts w:ascii="Arial" w:eastAsia="Times New Roman" w:hAnsi="Arial" w:cs="Arial"/>
          <w:color w:val="000000"/>
          <w:sz w:val="20"/>
          <w:szCs w:val="20"/>
          <w:lang w:eastAsia="ru-RU"/>
        </w:rPr>
        <w:t>ретейским судом</w:t>
      </w:r>
      <w:r w:rsidRPr="007777F5">
        <w:rPr>
          <w:rFonts w:ascii="Arial" w:eastAsia="Times New Roman" w:hAnsi="Arial" w:cs="Arial"/>
          <w:color w:val="000000"/>
          <w:sz w:val="20"/>
          <w:szCs w:val="20"/>
          <w:lang w:eastAsia="ru-RU"/>
        </w:rPr>
        <w:t xml:space="preserve"> осуществля</w:t>
      </w:r>
      <w:r w:rsidR="00A567C2">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тся в закрытом заседании, если стороны не договорились об ином.</w:t>
      </w:r>
    </w:p>
    <w:p w:rsidR="007777F5" w:rsidRPr="007777F5" w:rsidRDefault="007777F5" w:rsidP="00A567C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С разрешения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при согласии на то сторон в закрытом заседании могут присутствовать лица, не участвующие в процессе.</w:t>
      </w:r>
    </w:p>
    <w:p w:rsidR="00A567C2" w:rsidRPr="00A567C2" w:rsidRDefault="007777F5" w:rsidP="00A567C2">
      <w:pPr>
        <w:spacing w:after="0" w:line="240" w:lineRule="auto"/>
        <w:jc w:val="both"/>
        <w:rPr>
          <w:rFonts w:ascii="Arial" w:hAnsi="Arial" w:cs="Arial"/>
          <w:sz w:val="20"/>
          <w:szCs w:val="20"/>
        </w:rPr>
      </w:pPr>
      <w:r w:rsidRPr="007777F5">
        <w:rPr>
          <w:rFonts w:ascii="Arial" w:eastAsia="Times New Roman" w:hAnsi="Arial" w:cs="Arial"/>
          <w:color w:val="000000"/>
          <w:sz w:val="20"/>
          <w:szCs w:val="20"/>
          <w:lang w:eastAsia="ru-RU"/>
        </w:rPr>
        <w:t xml:space="preserve">4. </w:t>
      </w:r>
      <w:r w:rsidR="00A567C2">
        <w:rPr>
          <w:rFonts w:ascii="Arial" w:eastAsia="Times New Roman" w:hAnsi="Arial" w:cs="Arial"/>
          <w:color w:val="000000"/>
          <w:sz w:val="20"/>
          <w:szCs w:val="20"/>
          <w:lang w:eastAsia="ru-RU"/>
        </w:rPr>
        <w:t xml:space="preserve"> </w:t>
      </w:r>
      <w:r w:rsidR="00A567C2" w:rsidRPr="00A567C2">
        <w:rPr>
          <w:rFonts w:ascii="Arial" w:hAnsi="Arial" w:cs="Arial"/>
          <w:sz w:val="20"/>
          <w:szCs w:val="20"/>
        </w:rPr>
        <w:t>Арбитр не подлежит допросу в качестве свидетеля о сведениях, ставших ему известными в ходе арбитража.</w:t>
      </w:r>
    </w:p>
    <w:p w:rsidR="009B3167" w:rsidRPr="007777F5" w:rsidRDefault="009B3167"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18" w:name="RichViewCheckpoint18"/>
      <w:bookmarkEnd w:id="18"/>
      <w:r w:rsidRPr="007777F5">
        <w:rPr>
          <w:rFonts w:ascii="Arial" w:eastAsia="Times New Roman" w:hAnsi="Arial" w:cs="Arial"/>
          <w:b/>
          <w:bCs/>
          <w:color w:val="000000"/>
          <w:sz w:val="20"/>
          <w:szCs w:val="20"/>
          <w:lang w:eastAsia="ru-RU"/>
        </w:rPr>
        <w:t>V. СОСТАВ ТРЕТЕЙСКОГО СУДА</w:t>
      </w:r>
    </w:p>
    <w:p w:rsidR="009B3167" w:rsidRPr="007777F5" w:rsidRDefault="009B3167" w:rsidP="007777F5">
      <w:pPr>
        <w:spacing w:after="0" w:line="240" w:lineRule="auto"/>
        <w:rPr>
          <w:rFonts w:ascii="Arial" w:eastAsia="Times New Roman" w:hAnsi="Arial" w:cs="Arial"/>
          <w:color w:val="000000"/>
          <w:sz w:val="20"/>
          <w:szCs w:val="20"/>
          <w:lang w:eastAsia="ru-RU"/>
        </w:rPr>
      </w:pPr>
    </w:p>
    <w:p w:rsidR="007777F5" w:rsidRPr="007777F5" w:rsidRDefault="007777F5" w:rsidP="009B3167">
      <w:pPr>
        <w:spacing w:after="120" w:line="240" w:lineRule="auto"/>
        <w:rPr>
          <w:rFonts w:ascii="Arial" w:eastAsia="Times New Roman" w:hAnsi="Arial" w:cs="Arial"/>
          <w:color w:val="000000"/>
          <w:sz w:val="20"/>
          <w:szCs w:val="20"/>
          <w:lang w:eastAsia="ru-RU"/>
        </w:rPr>
      </w:pPr>
      <w:bookmarkStart w:id="19" w:name="RichViewCheckpoint19"/>
      <w:bookmarkEnd w:id="19"/>
      <w:r w:rsidRPr="007777F5">
        <w:rPr>
          <w:rFonts w:ascii="Arial" w:eastAsia="Times New Roman" w:hAnsi="Arial" w:cs="Arial"/>
          <w:b/>
          <w:bCs/>
          <w:color w:val="000000"/>
          <w:sz w:val="20"/>
          <w:szCs w:val="20"/>
          <w:lang w:eastAsia="ru-RU"/>
        </w:rPr>
        <w:t xml:space="preserve">СТАТЬЯ 14. Формирование состава </w:t>
      </w:r>
      <w:r w:rsidR="00477602">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FC42E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Споры рассматриваются составом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который может состоять из </w:t>
      </w:r>
      <w:r w:rsidR="00FC42EB">
        <w:rPr>
          <w:rFonts w:ascii="Arial" w:eastAsia="Times New Roman" w:hAnsi="Arial" w:cs="Arial"/>
          <w:color w:val="000000"/>
          <w:sz w:val="20"/>
          <w:szCs w:val="20"/>
          <w:lang w:eastAsia="ru-RU"/>
        </w:rPr>
        <w:t>нечетного числа</w:t>
      </w:r>
      <w:r w:rsidR="00606C09">
        <w:rPr>
          <w:rFonts w:ascii="Arial" w:eastAsia="Times New Roman" w:hAnsi="Arial" w:cs="Arial"/>
          <w:color w:val="000000"/>
          <w:sz w:val="20"/>
          <w:szCs w:val="20"/>
          <w:lang w:eastAsia="ru-RU"/>
        </w:rPr>
        <w:t xml:space="preserve"> (по настоящему Регламенту – не более трех)</w:t>
      </w:r>
      <w:r w:rsidRPr="007777F5">
        <w:rPr>
          <w:rFonts w:ascii="Arial" w:eastAsia="Times New Roman" w:hAnsi="Arial" w:cs="Arial"/>
          <w:color w:val="000000"/>
          <w:sz w:val="20"/>
          <w:szCs w:val="20"/>
          <w:lang w:eastAsia="ru-RU"/>
        </w:rPr>
        <w:t xml:space="preserve"> </w:t>
      </w:r>
      <w:r w:rsidR="009A0E1F">
        <w:rPr>
          <w:rFonts w:ascii="Arial" w:eastAsia="Times New Roman" w:hAnsi="Arial" w:cs="Arial"/>
          <w:color w:val="000000"/>
          <w:sz w:val="20"/>
          <w:szCs w:val="20"/>
          <w:lang w:eastAsia="ru-RU"/>
        </w:rPr>
        <w:t>арбитров</w:t>
      </w:r>
      <w:r w:rsidRPr="007777F5">
        <w:rPr>
          <w:rFonts w:ascii="Arial" w:eastAsia="Times New Roman" w:hAnsi="Arial" w:cs="Arial"/>
          <w:color w:val="000000"/>
          <w:sz w:val="20"/>
          <w:szCs w:val="20"/>
          <w:lang w:eastAsia="ru-RU"/>
        </w:rPr>
        <w:t xml:space="preserve"> (коллегиальное рассмотрение спора) либо из одного (единоличное рассмотрение спора).</w:t>
      </w:r>
    </w:p>
    <w:p w:rsidR="00FC42EB" w:rsidRDefault="007777F5" w:rsidP="00FC42E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891808">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Коллегиальный или единоличный количественный состав суда определяется соглашением сторон. </w:t>
      </w:r>
    </w:p>
    <w:p w:rsidR="00FC42EB" w:rsidRPr="00FC42EB" w:rsidRDefault="00FC42EB" w:rsidP="00FC42EB">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 xml:space="preserve">3. </w:t>
      </w:r>
      <w:r w:rsidR="00983386">
        <w:rPr>
          <w:rFonts w:ascii="Arial" w:eastAsia="Times New Roman" w:hAnsi="Arial" w:cs="Arial"/>
          <w:color w:val="000000"/>
          <w:sz w:val="20"/>
          <w:szCs w:val="20"/>
          <w:lang w:eastAsia="ru-RU"/>
        </w:rPr>
        <w:t xml:space="preserve"> </w:t>
      </w:r>
      <w:r w:rsidRPr="00FC42EB">
        <w:rPr>
          <w:rFonts w:ascii="Arial" w:hAnsi="Arial" w:cs="Arial"/>
          <w:sz w:val="20"/>
          <w:szCs w:val="20"/>
        </w:rPr>
        <w:t xml:space="preserve">Если стороны арбитража не определят число арбитров, назначаются три арбитра. </w:t>
      </w:r>
    </w:p>
    <w:p w:rsidR="007777F5" w:rsidRDefault="00FC42EB" w:rsidP="00FC42E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Избрание состава суда для единоличного рассмотрения спора осуществляется по правилам, предусмотренным статьей 15 настоящего Регламента, для коллегиального рассмотрения – по правилам, предусмотренным статьей 16 настоящего Регламента.</w:t>
      </w:r>
    </w:p>
    <w:p w:rsidR="00A75326" w:rsidRPr="007777F5" w:rsidRDefault="00A75326" w:rsidP="00FC42E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6. Требования к составу третейского суда определяются </w:t>
      </w:r>
      <w:r w:rsidR="000E677A">
        <w:rPr>
          <w:rFonts w:ascii="Arial" w:eastAsia="Times New Roman" w:hAnsi="Arial" w:cs="Arial"/>
          <w:color w:val="000000"/>
          <w:sz w:val="20"/>
          <w:szCs w:val="20"/>
          <w:lang w:eastAsia="ru-RU"/>
        </w:rPr>
        <w:t>в соответствии с положениями статьи</w:t>
      </w:r>
      <w:r>
        <w:rPr>
          <w:rFonts w:ascii="Arial" w:eastAsia="Times New Roman" w:hAnsi="Arial" w:cs="Arial"/>
          <w:color w:val="000000"/>
          <w:sz w:val="20"/>
          <w:szCs w:val="20"/>
          <w:lang w:eastAsia="ru-RU"/>
        </w:rPr>
        <w:t xml:space="preserve"> 11 </w:t>
      </w:r>
      <w:hyperlink r:id="rId66" w:history="1">
        <w:r>
          <w:rPr>
            <w:rStyle w:val="a3"/>
            <w:rFonts w:ascii="Arial" w:hAnsi="Arial" w:cs="Arial"/>
            <w:color w:val="auto"/>
            <w:sz w:val="20"/>
            <w:szCs w:val="20"/>
            <w:u w:val="none"/>
            <w:shd w:val="clear" w:color="auto" w:fill="FFFFFF"/>
          </w:rPr>
          <w:t xml:space="preserve">Федерального закона </w:t>
        </w:r>
        <w:r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Pr="00A24CFA">
        <w:rPr>
          <w:rFonts w:ascii="Arial" w:hAnsi="Arial" w:cs="Arial"/>
          <w:sz w:val="20"/>
          <w:szCs w:val="20"/>
          <w:shd w:val="clear" w:color="auto" w:fill="FFFFFF"/>
        </w:rPr>
        <w:t>"</w:t>
      </w:r>
      <w:r>
        <w:rPr>
          <w:rFonts w:ascii="Arial" w:hAnsi="Arial" w:cs="Arial"/>
          <w:sz w:val="20"/>
          <w:szCs w:val="20"/>
          <w:shd w:val="clear" w:color="auto" w:fill="FFFFFF"/>
        </w:rPr>
        <w:t>.</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bookmarkStart w:id="20" w:name="RichViewCheckpoint20"/>
      <w:bookmarkEnd w:id="20"/>
      <w:r w:rsidRPr="007777F5">
        <w:rPr>
          <w:rFonts w:ascii="Arial" w:eastAsia="Times New Roman" w:hAnsi="Arial" w:cs="Arial"/>
          <w:b/>
          <w:bCs/>
          <w:color w:val="000000"/>
          <w:sz w:val="20"/>
          <w:szCs w:val="20"/>
          <w:lang w:eastAsia="ru-RU"/>
        </w:rPr>
        <w:t xml:space="preserve">СТАТЬЯ 15. </w:t>
      </w:r>
      <w:r w:rsidR="00983386">
        <w:rPr>
          <w:rFonts w:ascii="Arial" w:eastAsia="Times New Roman" w:hAnsi="Arial" w:cs="Arial"/>
          <w:b/>
          <w:bCs/>
          <w:color w:val="000000"/>
          <w:sz w:val="20"/>
          <w:szCs w:val="20"/>
          <w:lang w:eastAsia="ru-RU"/>
        </w:rPr>
        <w:t>Избрание</w:t>
      </w:r>
      <w:r w:rsidRPr="007777F5">
        <w:rPr>
          <w:rFonts w:ascii="Arial" w:eastAsia="Times New Roman" w:hAnsi="Arial" w:cs="Arial"/>
          <w:b/>
          <w:bCs/>
          <w:color w:val="000000"/>
          <w:sz w:val="20"/>
          <w:szCs w:val="20"/>
          <w:lang w:eastAsia="ru-RU"/>
        </w:rPr>
        <w:t xml:space="preserve"> </w:t>
      </w:r>
      <w:r w:rsidR="00FC42EB">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при единоличном рассмотрении</w:t>
      </w:r>
    </w:p>
    <w:p w:rsidR="007777F5" w:rsidRPr="00983386" w:rsidRDefault="007777F5" w:rsidP="0098338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983386" w:rsidRPr="00983386">
        <w:rPr>
          <w:rFonts w:ascii="Arial" w:hAnsi="Arial" w:cs="Arial"/>
          <w:sz w:val="20"/>
          <w:szCs w:val="20"/>
        </w:rPr>
        <w:t>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7777F5" w:rsidRPr="007777F5" w:rsidRDefault="007777F5" w:rsidP="0098338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983386">
        <w:rPr>
          <w:rFonts w:ascii="Arial" w:eastAsia="Times New Roman" w:hAnsi="Arial" w:cs="Arial"/>
          <w:color w:val="000000"/>
          <w:sz w:val="20"/>
          <w:szCs w:val="20"/>
          <w:lang w:eastAsia="ru-RU"/>
        </w:rPr>
        <w:t>Избранный арбитр</w:t>
      </w:r>
      <w:r w:rsidRPr="007777F5">
        <w:rPr>
          <w:rFonts w:ascii="Arial" w:eastAsia="Times New Roman" w:hAnsi="Arial" w:cs="Arial"/>
          <w:color w:val="000000"/>
          <w:sz w:val="20"/>
          <w:szCs w:val="20"/>
          <w:lang w:eastAsia="ru-RU"/>
        </w:rPr>
        <w:t xml:space="preserve"> </w:t>
      </w:r>
      <w:r w:rsidR="00983386">
        <w:rPr>
          <w:rFonts w:ascii="Arial" w:eastAsia="Times New Roman" w:hAnsi="Arial" w:cs="Arial"/>
          <w:color w:val="000000"/>
          <w:sz w:val="20"/>
          <w:szCs w:val="20"/>
          <w:lang w:eastAsia="ru-RU"/>
        </w:rPr>
        <w:t>выносит</w:t>
      </w:r>
      <w:r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принятии искового заявления с указанием фамилии </w:t>
      </w:r>
      <w:r w:rsidR="00983386">
        <w:rPr>
          <w:rFonts w:ascii="Arial" w:eastAsia="Times New Roman" w:hAnsi="Arial" w:cs="Arial"/>
          <w:color w:val="000000"/>
          <w:sz w:val="20"/>
          <w:szCs w:val="20"/>
          <w:lang w:eastAsia="ru-RU"/>
        </w:rPr>
        <w:t>избранного</w:t>
      </w:r>
      <w:r w:rsidRPr="007777F5">
        <w:rPr>
          <w:rFonts w:ascii="Arial" w:eastAsia="Times New Roman" w:hAnsi="Arial" w:cs="Arial"/>
          <w:color w:val="000000"/>
          <w:sz w:val="20"/>
          <w:szCs w:val="20"/>
          <w:lang w:eastAsia="ru-RU"/>
        </w:rPr>
        <w:t xml:space="preserve"> </w:t>
      </w:r>
      <w:r w:rsidR="00983386">
        <w:rPr>
          <w:rFonts w:ascii="Arial" w:eastAsia="Times New Roman" w:hAnsi="Arial" w:cs="Arial"/>
          <w:color w:val="000000"/>
          <w:sz w:val="20"/>
          <w:szCs w:val="20"/>
          <w:lang w:eastAsia="ru-RU"/>
        </w:rPr>
        <w:t>арбитра</w:t>
      </w:r>
      <w:r w:rsidRPr="007777F5">
        <w:rPr>
          <w:rFonts w:ascii="Arial" w:eastAsia="Times New Roman" w:hAnsi="Arial" w:cs="Arial"/>
          <w:color w:val="000000"/>
          <w:sz w:val="20"/>
          <w:szCs w:val="20"/>
          <w:lang w:eastAsia="ru-RU"/>
        </w:rPr>
        <w:t>.</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bookmarkStart w:id="21" w:name="RichViewCheckpoint21"/>
      <w:bookmarkEnd w:id="21"/>
      <w:r w:rsidRPr="007777F5">
        <w:rPr>
          <w:rFonts w:ascii="Arial" w:eastAsia="Times New Roman" w:hAnsi="Arial" w:cs="Arial"/>
          <w:b/>
          <w:bCs/>
          <w:color w:val="000000"/>
          <w:sz w:val="20"/>
          <w:szCs w:val="20"/>
          <w:lang w:eastAsia="ru-RU"/>
        </w:rPr>
        <w:t xml:space="preserve">СТАТЬЯ 16. Избрание, назначение </w:t>
      </w:r>
      <w:r w:rsidR="00983386">
        <w:rPr>
          <w:rFonts w:ascii="Arial" w:eastAsia="Times New Roman" w:hAnsi="Arial" w:cs="Arial"/>
          <w:b/>
          <w:bCs/>
          <w:color w:val="000000"/>
          <w:sz w:val="20"/>
          <w:szCs w:val="20"/>
          <w:lang w:eastAsia="ru-RU"/>
        </w:rPr>
        <w:t>арбитров</w:t>
      </w:r>
      <w:r w:rsidRPr="007777F5">
        <w:rPr>
          <w:rFonts w:ascii="Arial" w:eastAsia="Times New Roman" w:hAnsi="Arial" w:cs="Arial"/>
          <w:b/>
          <w:bCs/>
          <w:color w:val="000000"/>
          <w:sz w:val="20"/>
          <w:szCs w:val="20"/>
          <w:lang w:eastAsia="ru-RU"/>
        </w:rPr>
        <w:t xml:space="preserve"> при коллегиальном рассмотрении</w:t>
      </w:r>
    </w:p>
    <w:p w:rsidR="00891808" w:rsidRDefault="00FC42EB" w:rsidP="00FC42EB">
      <w:pPr>
        <w:spacing w:after="0" w:line="240" w:lineRule="auto"/>
        <w:jc w:val="both"/>
        <w:rPr>
          <w:rFonts w:ascii="Arial" w:hAnsi="Arial" w:cs="Arial"/>
          <w:sz w:val="20"/>
          <w:szCs w:val="20"/>
        </w:rPr>
      </w:pPr>
      <w:bookmarkStart w:id="22" w:name="RichViewCheckpoint22"/>
      <w:bookmarkEnd w:id="22"/>
      <w:r w:rsidRPr="00FC42EB">
        <w:rPr>
          <w:rFonts w:ascii="Arial" w:hAnsi="Arial" w:cs="Arial"/>
          <w:sz w:val="20"/>
          <w:szCs w:val="20"/>
        </w:rPr>
        <w:t>1. При арбитраже с тремя арбитрами каждая сторона избирает одного арбитра и два назначенных таким образом арб</w:t>
      </w:r>
      <w:r w:rsidR="00983386">
        <w:rPr>
          <w:rFonts w:ascii="Arial" w:hAnsi="Arial" w:cs="Arial"/>
          <w:sz w:val="20"/>
          <w:szCs w:val="20"/>
        </w:rPr>
        <w:t>итра избирают третьего арбитра, и все вместе избирают из своего состава Председателя третейского суда</w:t>
      </w:r>
      <w:r w:rsidR="00891808">
        <w:rPr>
          <w:rFonts w:ascii="Arial" w:hAnsi="Arial" w:cs="Arial"/>
          <w:sz w:val="20"/>
          <w:szCs w:val="20"/>
        </w:rPr>
        <w:t>, который</w:t>
      </w:r>
      <w:r w:rsidR="00891808" w:rsidRPr="00891808">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выносит</w:t>
      </w:r>
      <w:r w:rsidR="00891808"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постановление</w:t>
      </w:r>
      <w:r w:rsidR="00891808" w:rsidRPr="007777F5">
        <w:rPr>
          <w:rFonts w:ascii="Arial" w:eastAsia="Times New Roman" w:hAnsi="Arial" w:cs="Arial"/>
          <w:color w:val="000000"/>
          <w:sz w:val="20"/>
          <w:szCs w:val="20"/>
          <w:lang w:eastAsia="ru-RU"/>
        </w:rPr>
        <w:t xml:space="preserve"> о принятии исково</w:t>
      </w:r>
      <w:r w:rsidR="00891808">
        <w:rPr>
          <w:rFonts w:ascii="Arial" w:eastAsia="Times New Roman" w:hAnsi="Arial" w:cs="Arial"/>
          <w:color w:val="000000"/>
          <w:sz w:val="20"/>
          <w:szCs w:val="20"/>
          <w:lang w:eastAsia="ru-RU"/>
        </w:rPr>
        <w:t>го заявления с указанием фамилий</w:t>
      </w:r>
      <w:r w:rsidR="00891808" w:rsidRPr="007777F5">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избранных</w:t>
      </w:r>
      <w:r w:rsidR="00891808" w:rsidRPr="007777F5">
        <w:rPr>
          <w:rFonts w:ascii="Arial" w:eastAsia="Times New Roman" w:hAnsi="Arial" w:cs="Arial"/>
          <w:color w:val="000000"/>
          <w:sz w:val="20"/>
          <w:szCs w:val="20"/>
          <w:lang w:eastAsia="ru-RU"/>
        </w:rPr>
        <w:t xml:space="preserve"> </w:t>
      </w:r>
      <w:r w:rsidR="00891808">
        <w:rPr>
          <w:rFonts w:ascii="Arial" w:eastAsia="Times New Roman" w:hAnsi="Arial" w:cs="Arial"/>
          <w:color w:val="000000"/>
          <w:sz w:val="20"/>
          <w:szCs w:val="20"/>
          <w:lang w:eastAsia="ru-RU"/>
        </w:rPr>
        <w:t>арбитров</w:t>
      </w:r>
      <w:r w:rsidR="00983386">
        <w:rPr>
          <w:rFonts w:ascii="Arial" w:hAnsi="Arial" w:cs="Arial"/>
          <w:sz w:val="20"/>
          <w:szCs w:val="20"/>
        </w:rPr>
        <w:t xml:space="preserve">. </w:t>
      </w:r>
    </w:p>
    <w:p w:rsidR="00FC42EB" w:rsidRPr="00FC42EB" w:rsidRDefault="00891808" w:rsidP="00FC42EB">
      <w:pPr>
        <w:spacing w:after="0" w:line="240" w:lineRule="auto"/>
        <w:jc w:val="both"/>
        <w:rPr>
          <w:rFonts w:ascii="Arial" w:hAnsi="Arial" w:cs="Arial"/>
          <w:sz w:val="20"/>
          <w:szCs w:val="20"/>
        </w:rPr>
      </w:pPr>
      <w:r>
        <w:rPr>
          <w:rFonts w:ascii="Arial" w:hAnsi="Arial" w:cs="Arial"/>
          <w:sz w:val="20"/>
          <w:szCs w:val="20"/>
        </w:rPr>
        <w:t xml:space="preserve">2. </w:t>
      </w:r>
      <w:r w:rsidR="00FC42EB" w:rsidRPr="00FC42EB">
        <w:rPr>
          <w:rFonts w:ascii="Arial" w:hAnsi="Arial" w:cs="Arial"/>
          <w:sz w:val="20"/>
          <w:szCs w:val="20"/>
        </w:rPr>
        <w:t>Если сторона не изберет арбитра в течение одного 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p>
    <w:p w:rsidR="007777F5" w:rsidRPr="007777F5" w:rsidRDefault="007777F5" w:rsidP="00FC42EB">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17. Основания для отвода </w:t>
      </w:r>
      <w:r w:rsidR="000B4DB8">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и порядок отвода</w:t>
      </w:r>
    </w:p>
    <w:p w:rsidR="00B32951" w:rsidRPr="00B32951" w:rsidRDefault="007777F5" w:rsidP="00A165DE">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B32951" w:rsidRPr="00B32951">
        <w:rPr>
          <w:rFonts w:ascii="Arial" w:hAnsi="Arial" w:cs="Arial"/>
          <w:sz w:val="20"/>
          <w:szCs w:val="20"/>
        </w:rPr>
        <w:t>В случае обращения к</w:t>
      </w:r>
      <w:r w:rsidR="00B32951">
        <w:t xml:space="preserve"> </w:t>
      </w:r>
      <w:r w:rsidR="00B32951">
        <w:rPr>
          <w:rFonts w:ascii="Arial" w:eastAsia="Times New Roman" w:hAnsi="Arial" w:cs="Arial"/>
          <w:color w:val="000000"/>
          <w:sz w:val="20"/>
          <w:szCs w:val="20"/>
          <w:lang w:eastAsia="ru-RU"/>
        </w:rPr>
        <w:t>кому-либо из</w:t>
      </w:r>
      <w:r w:rsidR="00B32951" w:rsidRPr="006A3300">
        <w:rPr>
          <w:rFonts w:ascii="Arial" w:hAnsi="Arial" w:cs="Arial"/>
          <w:sz w:val="20"/>
          <w:szCs w:val="20"/>
          <w:shd w:val="clear" w:color="auto" w:fill="FFFFFF"/>
        </w:rPr>
        <w:t xml:space="preserve"> </w:t>
      </w:r>
      <w:r w:rsidR="00B32951"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B32951" w:rsidRPr="007777F5">
        <w:rPr>
          <w:rFonts w:ascii="Arial" w:eastAsia="Times New Roman" w:hAnsi="Arial" w:cs="Arial"/>
          <w:color w:val="000000"/>
          <w:sz w:val="20"/>
          <w:szCs w:val="20"/>
          <w:lang w:eastAsia="ru-RU"/>
        </w:rPr>
        <w:t xml:space="preserve"> </w:t>
      </w:r>
      <w:r w:rsidR="00B32951" w:rsidRPr="00B32951">
        <w:rPr>
          <w:rFonts w:ascii="Arial" w:hAnsi="Arial" w:cs="Arial"/>
          <w:sz w:val="20"/>
          <w:szCs w:val="20"/>
        </w:rPr>
        <w:t>в связи с его возможным избранием (назначением) в качестве арбитра это лицо должно в письменной форме сообщить сторонам о любых обстоятельствах, которые могут вызвать обоснованные сомнения относительно его беспристрастности или независимости при разбирательстве соответствующего спора. Арбитр с момента его избрания (назначения) и в течение всего арбитража должен без промедления сообщать сторонам арбитража о возникновении таких обстоятельств, если он не уведомил их о таких обстоятельствах ранее.</w:t>
      </w:r>
    </w:p>
    <w:p w:rsidR="007777F5" w:rsidRPr="007777F5" w:rsidRDefault="00B32951" w:rsidP="00A165D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2. </w:t>
      </w:r>
      <w:r w:rsidR="007777F5" w:rsidRPr="00A165DE">
        <w:rPr>
          <w:rFonts w:ascii="Arial" w:eastAsia="Times New Roman" w:hAnsi="Arial" w:cs="Arial"/>
          <w:color w:val="000000"/>
          <w:sz w:val="20"/>
          <w:szCs w:val="20"/>
          <w:lang w:eastAsia="ru-RU"/>
        </w:rPr>
        <w:t>Каждая из сторон</w:t>
      </w:r>
      <w:r w:rsidR="00A165DE">
        <w:rPr>
          <w:rFonts w:ascii="Arial" w:eastAsia="Times New Roman" w:hAnsi="Arial" w:cs="Arial"/>
          <w:color w:val="000000"/>
          <w:sz w:val="20"/>
          <w:szCs w:val="20"/>
          <w:lang w:eastAsia="ru-RU"/>
        </w:rPr>
        <w:t xml:space="preserve"> арбитража</w:t>
      </w:r>
      <w:r w:rsidR="00A165DE" w:rsidRPr="00A165DE">
        <w:rPr>
          <w:rFonts w:ascii="Arial" w:eastAsia="Times New Roman" w:hAnsi="Arial" w:cs="Arial"/>
          <w:color w:val="000000"/>
          <w:sz w:val="20"/>
          <w:szCs w:val="20"/>
          <w:lang w:eastAsia="ru-RU"/>
        </w:rPr>
        <w:t xml:space="preserve"> вправе заявить об отводе судьи</w:t>
      </w:r>
      <w:r w:rsidR="007777F5" w:rsidRPr="00A165DE">
        <w:rPr>
          <w:rFonts w:ascii="Arial" w:eastAsia="Times New Roman" w:hAnsi="Arial" w:cs="Arial"/>
          <w:color w:val="000000"/>
          <w:sz w:val="20"/>
          <w:szCs w:val="20"/>
          <w:lang w:eastAsia="ru-RU"/>
        </w:rPr>
        <w:t xml:space="preserve"> </w:t>
      </w:r>
      <w:r w:rsidR="00A165DE" w:rsidRPr="00A165DE">
        <w:rPr>
          <w:rFonts w:ascii="Arial" w:hAnsi="Arial" w:cs="Arial"/>
          <w:sz w:val="20"/>
          <w:szCs w:val="20"/>
        </w:rPr>
        <w:t>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федеральным законом или соглашением сторон</w:t>
      </w:r>
      <w:r w:rsidR="007777F5" w:rsidRPr="00A165DE">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Судья, рассматривающий дело, может также заявить о самоотводе по указанным выше обстоятельствам.</w:t>
      </w:r>
    </w:p>
    <w:p w:rsidR="00B32951" w:rsidRPr="002E1798" w:rsidRDefault="00B32951" w:rsidP="002E1798">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7777F5" w:rsidRPr="007777F5">
        <w:rPr>
          <w:rFonts w:ascii="Arial" w:eastAsia="Times New Roman" w:hAnsi="Arial" w:cs="Arial"/>
          <w:color w:val="000000"/>
          <w:sz w:val="20"/>
          <w:szCs w:val="20"/>
          <w:lang w:eastAsia="ru-RU"/>
        </w:rPr>
        <w:t xml:space="preserve">. </w:t>
      </w:r>
      <w:r w:rsidRPr="002E1798">
        <w:rPr>
          <w:rFonts w:ascii="Arial" w:hAnsi="Arial" w:cs="Arial"/>
          <w:sz w:val="20"/>
          <w:szCs w:val="20"/>
        </w:rPr>
        <w:t xml:space="preserve">Сторона, намеревающаяся заявить отвод арбитру, в течение пятнадцати дней после того, как ей стало известно о формировании третейского суда или о любых обстоятельствах, вызывающих обоснованные сомнения относительно его беспристрастности или независимости, либо о несоответствии требованиям, предъявляемым федеральным законом или соглашением сторон, обязана в письменной форме </w:t>
      </w:r>
      <w:r w:rsidR="009C29D6">
        <w:rPr>
          <w:rFonts w:ascii="Arial" w:hAnsi="Arial" w:cs="Arial"/>
          <w:sz w:val="20"/>
          <w:szCs w:val="20"/>
        </w:rPr>
        <w:t>представить</w:t>
      </w:r>
      <w:r w:rsidR="002E1798" w:rsidRPr="002E1798">
        <w:rPr>
          <w:rFonts w:ascii="Arial" w:hAnsi="Arial" w:cs="Arial"/>
          <w:sz w:val="20"/>
          <w:szCs w:val="20"/>
        </w:rPr>
        <w:t xml:space="preserve"> </w:t>
      </w:r>
      <w:r w:rsidR="00DB0EAF">
        <w:rPr>
          <w:rFonts w:ascii="Arial" w:hAnsi="Arial" w:cs="Arial"/>
          <w:sz w:val="20"/>
          <w:szCs w:val="20"/>
        </w:rPr>
        <w:t>третейскому</w:t>
      </w:r>
      <w:r w:rsidR="002E1798" w:rsidRPr="002E1798">
        <w:rPr>
          <w:rFonts w:ascii="Arial" w:hAnsi="Arial" w:cs="Arial"/>
          <w:sz w:val="20"/>
          <w:szCs w:val="20"/>
        </w:rPr>
        <w:t xml:space="preserve"> суду мотивированн</w:t>
      </w:r>
      <w:r w:rsidR="009C29D6">
        <w:rPr>
          <w:rFonts w:ascii="Arial" w:hAnsi="Arial" w:cs="Arial"/>
          <w:sz w:val="20"/>
          <w:szCs w:val="20"/>
        </w:rPr>
        <w:t>ое</w:t>
      </w:r>
      <w:r w:rsidR="002E1798" w:rsidRPr="002E1798">
        <w:rPr>
          <w:rFonts w:ascii="Arial" w:hAnsi="Arial" w:cs="Arial"/>
          <w:sz w:val="20"/>
          <w:szCs w:val="20"/>
        </w:rPr>
        <w:t xml:space="preserve"> </w:t>
      </w:r>
      <w:r w:rsidR="009C29D6">
        <w:rPr>
          <w:rFonts w:ascii="Arial" w:hAnsi="Arial" w:cs="Arial"/>
          <w:sz w:val="20"/>
          <w:szCs w:val="20"/>
        </w:rPr>
        <w:t xml:space="preserve">заявление об </w:t>
      </w:r>
      <w:r w:rsidR="002E1798" w:rsidRPr="002E1798">
        <w:rPr>
          <w:rFonts w:ascii="Arial" w:hAnsi="Arial" w:cs="Arial"/>
          <w:sz w:val="20"/>
          <w:szCs w:val="20"/>
        </w:rPr>
        <w:t>отвод</w:t>
      </w:r>
      <w:r w:rsidR="009C29D6">
        <w:rPr>
          <w:rFonts w:ascii="Arial" w:hAnsi="Arial" w:cs="Arial"/>
          <w:sz w:val="20"/>
          <w:szCs w:val="20"/>
        </w:rPr>
        <w:t>е арбитра</w:t>
      </w:r>
      <w:r w:rsidR="002E1798" w:rsidRPr="002E1798">
        <w:rPr>
          <w:rFonts w:ascii="Arial" w:hAnsi="Arial" w:cs="Arial"/>
          <w:sz w:val="20"/>
          <w:szCs w:val="20"/>
        </w:rPr>
        <w:t>.</w:t>
      </w:r>
    </w:p>
    <w:p w:rsidR="007777F5" w:rsidRPr="009C29D6" w:rsidRDefault="009C29D6" w:rsidP="009C29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 </w:t>
      </w:r>
      <w:r w:rsidRPr="009C29D6">
        <w:rPr>
          <w:rFonts w:ascii="Arial" w:hAnsi="Arial" w:cs="Arial"/>
          <w:sz w:val="20"/>
          <w:szCs w:val="20"/>
        </w:rPr>
        <w:t xml:space="preserve">Если арбитр, которому заявлен отвод, не заявляет самоотвод или другая сторона не соглашается с отводом, вопрос об отводе решается третейским судом. </w:t>
      </w:r>
      <w:r w:rsidR="007777F5" w:rsidRPr="009C29D6">
        <w:rPr>
          <w:rFonts w:ascii="Arial" w:eastAsia="Times New Roman" w:hAnsi="Arial" w:cs="Arial"/>
          <w:color w:val="000000"/>
          <w:sz w:val="20"/>
          <w:szCs w:val="20"/>
          <w:lang w:eastAsia="ru-RU"/>
        </w:rPr>
        <w:t xml:space="preserve">Вопрос об отводе </w:t>
      </w:r>
      <w:r w:rsidRPr="009C29D6">
        <w:rPr>
          <w:rFonts w:ascii="Arial" w:eastAsia="Times New Roman" w:hAnsi="Arial" w:cs="Arial"/>
          <w:color w:val="000000"/>
          <w:sz w:val="20"/>
          <w:szCs w:val="20"/>
          <w:lang w:eastAsia="ru-RU"/>
        </w:rPr>
        <w:t>арбитра</w:t>
      </w:r>
      <w:r w:rsidR="007777F5" w:rsidRPr="009C29D6">
        <w:rPr>
          <w:rFonts w:ascii="Arial" w:eastAsia="Times New Roman" w:hAnsi="Arial" w:cs="Arial"/>
          <w:color w:val="000000"/>
          <w:sz w:val="20"/>
          <w:szCs w:val="20"/>
          <w:lang w:eastAsia="ru-RU"/>
        </w:rPr>
        <w:t xml:space="preserve"> решается другими </w:t>
      </w:r>
      <w:r w:rsidRPr="009C29D6">
        <w:rPr>
          <w:rFonts w:ascii="Arial" w:eastAsia="Times New Roman" w:hAnsi="Arial" w:cs="Arial"/>
          <w:color w:val="000000"/>
          <w:sz w:val="20"/>
          <w:szCs w:val="20"/>
          <w:lang w:eastAsia="ru-RU"/>
        </w:rPr>
        <w:t>арбитрами</w:t>
      </w:r>
      <w:r w:rsidR="007777F5" w:rsidRPr="009C29D6">
        <w:rPr>
          <w:rFonts w:ascii="Arial" w:eastAsia="Times New Roman" w:hAnsi="Arial" w:cs="Arial"/>
          <w:color w:val="000000"/>
          <w:sz w:val="20"/>
          <w:szCs w:val="20"/>
          <w:lang w:eastAsia="ru-RU"/>
        </w:rPr>
        <w:t xml:space="preserve"> состава суда во время третейского разбирательства. Если не будет достигнуто соглашения между ними или если отвод заявлен против </w:t>
      </w:r>
      <w:r w:rsidRPr="009C29D6">
        <w:rPr>
          <w:rFonts w:ascii="Arial" w:eastAsia="Times New Roman" w:hAnsi="Arial" w:cs="Arial"/>
          <w:color w:val="000000"/>
          <w:sz w:val="20"/>
          <w:szCs w:val="20"/>
          <w:lang w:eastAsia="ru-RU"/>
        </w:rPr>
        <w:t>арбитров</w:t>
      </w:r>
      <w:r w:rsidR="007777F5" w:rsidRPr="009C29D6">
        <w:rPr>
          <w:rFonts w:ascii="Arial" w:eastAsia="Times New Roman" w:hAnsi="Arial" w:cs="Arial"/>
          <w:color w:val="000000"/>
          <w:sz w:val="20"/>
          <w:szCs w:val="20"/>
          <w:lang w:eastAsia="ru-RU"/>
        </w:rPr>
        <w:t xml:space="preserve">, вопрос об отводе решается Председателем </w:t>
      </w:r>
      <w:r w:rsidRPr="009C29D6">
        <w:rPr>
          <w:rFonts w:ascii="Arial" w:eastAsia="Times New Roman" w:hAnsi="Arial" w:cs="Arial"/>
          <w:color w:val="000000"/>
          <w:sz w:val="20"/>
          <w:szCs w:val="20"/>
          <w:lang w:eastAsia="ru-RU"/>
        </w:rPr>
        <w:t>т</w:t>
      </w:r>
      <w:r w:rsidR="007777F5" w:rsidRPr="009C29D6">
        <w:rPr>
          <w:rFonts w:ascii="Arial" w:eastAsia="Times New Roman" w:hAnsi="Arial" w:cs="Arial"/>
          <w:color w:val="000000"/>
          <w:sz w:val="20"/>
          <w:szCs w:val="20"/>
          <w:lang w:eastAsia="ru-RU"/>
        </w:rPr>
        <w:t xml:space="preserve">ретейского суда в течение </w:t>
      </w:r>
      <w:r w:rsidRPr="009C29D6">
        <w:rPr>
          <w:rFonts w:ascii="Arial" w:eastAsia="Times New Roman" w:hAnsi="Arial" w:cs="Arial"/>
          <w:color w:val="000000"/>
          <w:sz w:val="20"/>
          <w:szCs w:val="20"/>
          <w:lang w:eastAsia="ru-RU"/>
        </w:rPr>
        <w:t>5</w:t>
      </w:r>
      <w:r w:rsidR="007777F5" w:rsidRPr="009C29D6">
        <w:rPr>
          <w:rFonts w:ascii="Arial" w:eastAsia="Times New Roman" w:hAnsi="Arial" w:cs="Arial"/>
          <w:color w:val="000000"/>
          <w:sz w:val="20"/>
          <w:szCs w:val="20"/>
          <w:lang w:eastAsia="ru-RU"/>
        </w:rPr>
        <w:t xml:space="preserve"> дней с</w:t>
      </w:r>
      <w:r w:rsidR="00C4140D">
        <w:rPr>
          <w:rFonts w:ascii="Arial" w:eastAsia="Times New Roman" w:hAnsi="Arial" w:cs="Arial"/>
          <w:color w:val="000000"/>
          <w:sz w:val="20"/>
          <w:szCs w:val="20"/>
          <w:lang w:eastAsia="ru-RU"/>
        </w:rPr>
        <w:t>о</w:t>
      </w:r>
      <w:r w:rsidR="007777F5" w:rsidRPr="009C29D6">
        <w:rPr>
          <w:rFonts w:ascii="Arial" w:eastAsia="Times New Roman" w:hAnsi="Arial" w:cs="Arial"/>
          <w:color w:val="000000"/>
          <w:sz w:val="20"/>
          <w:szCs w:val="20"/>
          <w:lang w:eastAsia="ru-RU"/>
        </w:rPr>
        <w:t xml:space="preserve"> </w:t>
      </w:r>
      <w:r w:rsidR="00C4140D">
        <w:rPr>
          <w:rFonts w:ascii="Arial" w:eastAsia="Times New Roman" w:hAnsi="Arial" w:cs="Arial"/>
          <w:color w:val="000000"/>
          <w:sz w:val="20"/>
          <w:szCs w:val="20"/>
          <w:lang w:eastAsia="ru-RU"/>
        </w:rPr>
        <w:t>дня</w:t>
      </w:r>
      <w:r w:rsidR="007777F5" w:rsidRPr="009C29D6">
        <w:rPr>
          <w:rFonts w:ascii="Arial" w:eastAsia="Times New Roman" w:hAnsi="Arial" w:cs="Arial"/>
          <w:color w:val="000000"/>
          <w:sz w:val="20"/>
          <w:szCs w:val="20"/>
          <w:lang w:eastAsia="ru-RU"/>
        </w:rPr>
        <w:t xml:space="preserve"> подачи заявления об отводе. Вопрос об отводе </w:t>
      </w:r>
      <w:r w:rsidRPr="009C29D6">
        <w:rPr>
          <w:rFonts w:ascii="Arial" w:eastAsia="Times New Roman" w:hAnsi="Arial" w:cs="Arial"/>
          <w:color w:val="000000"/>
          <w:sz w:val="20"/>
          <w:szCs w:val="20"/>
          <w:lang w:eastAsia="ru-RU"/>
        </w:rPr>
        <w:t>арбитра</w:t>
      </w:r>
      <w:r w:rsidR="007777F5" w:rsidRPr="009C29D6">
        <w:rPr>
          <w:rFonts w:ascii="Arial" w:eastAsia="Times New Roman" w:hAnsi="Arial" w:cs="Arial"/>
          <w:color w:val="000000"/>
          <w:sz w:val="20"/>
          <w:szCs w:val="20"/>
          <w:lang w:eastAsia="ru-RU"/>
        </w:rPr>
        <w:t xml:space="preserve">, разрешающего спор единолично, разрешается этим </w:t>
      </w:r>
      <w:r w:rsidRPr="009C29D6">
        <w:rPr>
          <w:rFonts w:ascii="Arial" w:eastAsia="Times New Roman" w:hAnsi="Arial" w:cs="Arial"/>
          <w:color w:val="000000"/>
          <w:sz w:val="20"/>
          <w:szCs w:val="20"/>
          <w:lang w:eastAsia="ru-RU"/>
        </w:rPr>
        <w:t>арбитром</w:t>
      </w:r>
      <w:r w:rsidR="007777F5" w:rsidRPr="009C29D6">
        <w:rPr>
          <w:rFonts w:ascii="Arial" w:eastAsia="Times New Roman" w:hAnsi="Arial" w:cs="Arial"/>
          <w:color w:val="000000"/>
          <w:sz w:val="20"/>
          <w:szCs w:val="20"/>
          <w:lang w:eastAsia="ru-RU"/>
        </w:rPr>
        <w:t>.</w:t>
      </w:r>
    </w:p>
    <w:p w:rsidR="00B32951" w:rsidRDefault="00743D84" w:rsidP="00B32951">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xml:space="preserve">. </w:t>
      </w:r>
      <w:r w:rsidR="00B32951" w:rsidRPr="00B32951">
        <w:rPr>
          <w:rFonts w:ascii="Arial" w:hAnsi="Arial" w:cs="Arial"/>
          <w:sz w:val="20"/>
          <w:szCs w:val="20"/>
        </w:rPr>
        <w:t>Сторона может заявить отвод арбитру, которого она избрала (назначила) или в избрании (назначении) которого она принимала участие, лишь по основаниям, которые стали ей известны после избрания (назначения) арбитра.</w:t>
      </w:r>
      <w:r w:rsidR="00B32951" w:rsidRPr="00B32951">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Заявление об отводе третейского судьи не может быть подано повторно по тем же основаниям той же стороной</w:t>
      </w:r>
      <w:bookmarkStart w:id="23" w:name="RichViewCheckpoint23"/>
      <w:bookmarkEnd w:id="23"/>
      <w:r w:rsidR="009C29D6">
        <w:rPr>
          <w:rFonts w:ascii="Arial" w:eastAsia="Times New Roman" w:hAnsi="Arial" w:cs="Arial"/>
          <w:color w:val="000000"/>
          <w:sz w:val="20"/>
          <w:szCs w:val="20"/>
          <w:lang w:eastAsia="ru-RU"/>
        </w:rPr>
        <w:t>.</w:t>
      </w:r>
    </w:p>
    <w:p w:rsidR="00743D84" w:rsidRDefault="00743D84" w:rsidP="00B32951">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6. Несообщение</w:t>
      </w:r>
      <w:r w:rsidRPr="0032380F">
        <w:rPr>
          <w:rFonts w:ascii="Arial" w:hAnsi="Arial" w:cs="Arial"/>
          <w:sz w:val="20"/>
          <w:szCs w:val="20"/>
          <w:shd w:val="clear" w:color="auto" w:fill="FFFFFF"/>
        </w:rPr>
        <w:t xml:space="preserve"> сторон</w:t>
      </w:r>
      <w:r>
        <w:rPr>
          <w:rFonts w:ascii="Arial" w:hAnsi="Arial" w:cs="Arial"/>
          <w:sz w:val="20"/>
          <w:szCs w:val="20"/>
          <w:shd w:val="clear" w:color="auto" w:fill="FFFFFF"/>
        </w:rPr>
        <w:t>ой</w:t>
      </w:r>
      <w:r w:rsidRPr="0032380F">
        <w:rPr>
          <w:rFonts w:ascii="Arial" w:hAnsi="Arial" w:cs="Arial"/>
          <w:sz w:val="20"/>
          <w:szCs w:val="20"/>
          <w:shd w:val="clear" w:color="auto" w:fill="FFFFFF"/>
        </w:rPr>
        <w:t xml:space="preserve"> арбитражного разбирательства </w:t>
      </w:r>
      <w:r>
        <w:rPr>
          <w:rFonts w:ascii="Arial" w:hAnsi="Arial" w:cs="Arial"/>
          <w:sz w:val="20"/>
          <w:szCs w:val="20"/>
          <w:shd w:val="clear" w:color="auto" w:fill="FFFFFF"/>
        </w:rPr>
        <w:t xml:space="preserve">третейскому суду </w:t>
      </w:r>
      <w:r w:rsidRPr="0032380F">
        <w:rPr>
          <w:rFonts w:ascii="Arial" w:hAnsi="Arial" w:cs="Arial"/>
          <w:sz w:val="20"/>
          <w:szCs w:val="20"/>
          <w:shd w:val="clear" w:color="auto" w:fill="FFFFFF"/>
        </w:rPr>
        <w:t>в течение пятнадцати дней после того, как ей стало известно о формировании третейского суда или об обстоятельствах, вызывающих с</w:t>
      </w:r>
      <w:r>
        <w:rPr>
          <w:rFonts w:ascii="Arial" w:hAnsi="Arial" w:cs="Arial"/>
          <w:sz w:val="20"/>
          <w:szCs w:val="20"/>
          <w:shd w:val="clear" w:color="auto" w:fill="FFFFFF"/>
        </w:rPr>
        <w:t>омнения в его беспристрастности</w:t>
      </w:r>
      <w:r w:rsidRPr="0032380F">
        <w:rPr>
          <w:rFonts w:ascii="Arial" w:hAnsi="Arial" w:cs="Arial"/>
          <w:sz w:val="20"/>
          <w:szCs w:val="20"/>
          <w:shd w:val="clear" w:color="auto" w:fill="FFFFFF"/>
        </w:rPr>
        <w:t xml:space="preserve"> или независимости</w:t>
      </w:r>
      <w:r>
        <w:rPr>
          <w:rFonts w:ascii="Arial" w:hAnsi="Arial" w:cs="Arial"/>
          <w:sz w:val="20"/>
          <w:szCs w:val="20"/>
          <w:shd w:val="clear" w:color="auto" w:fill="FFFFFF"/>
        </w:rPr>
        <w:t xml:space="preserve"> в письменной форме мотивов отвода</w:t>
      </w:r>
      <w:r w:rsidRPr="0032380F">
        <w:rPr>
          <w:rFonts w:ascii="Arial" w:hAnsi="Arial" w:cs="Arial"/>
          <w:sz w:val="20"/>
          <w:szCs w:val="20"/>
          <w:shd w:val="clear" w:color="auto" w:fill="FFFFFF"/>
        </w:rPr>
        <w:t>, в соответствии с</w:t>
      </w:r>
      <w:r>
        <w:rPr>
          <w:rFonts w:ascii="Arial" w:hAnsi="Arial" w:cs="Arial"/>
          <w:sz w:val="20"/>
          <w:szCs w:val="20"/>
          <w:shd w:val="clear" w:color="auto" w:fill="FFFFFF"/>
        </w:rPr>
        <w:t xml:space="preserve"> п. 3 настоящей статьи и</w:t>
      </w:r>
      <w:r w:rsidRPr="0032380F">
        <w:rPr>
          <w:rFonts w:ascii="Arial" w:hAnsi="Arial" w:cs="Arial"/>
          <w:sz w:val="20"/>
          <w:szCs w:val="20"/>
          <w:shd w:val="clear" w:color="auto" w:fill="FFFFFF"/>
        </w:rPr>
        <w:t xml:space="preserve"> ч. 2 ст. 13 </w:t>
      </w:r>
      <w:hyperlink r:id="rId67" w:history="1">
        <w:r>
          <w:rPr>
            <w:rStyle w:val="a3"/>
            <w:rFonts w:ascii="Arial" w:hAnsi="Arial" w:cs="Arial"/>
            <w:color w:val="auto"/>
            <w:sz w:val="20"/>
            <w:szCs w:val="20"/>
            <w:u w:val="none"/>
            <w:shd w:val="clear" w:color="auto" w:fill="FFFFFF"/>
          </w:rPr>
          <w:t xml:space="preserve">Федерального закона </w:t>
        </w:r>
        <w:r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Pr="00A24CFA">
        <w:rPr>
          <w:rFonts w:ascii="Arial" w:hAnsi="Arial" w:cs="Arial"/>
          <w:sz w:val="20"/>
          <w:szCs w:val="20"/>
          <w:shd w:val="clear" w:color="auto" w:fill="FFFFFF"/>
        </w:rPr>
        <w:t>"</w:t>
      </w:r>
      <w:r>
        <w:rPr>
          <w:rFonts w:ascii="Arial" w:hAnsi="Arial" w:cs="Arial"/>
          <w:sz w:val="20"/>
          <w:szCs w:val="20"/>
          <w:shd w:val="clear" w:color="auto" w:fill="FFFFFF"/>
        </w:rPr>
        <w:t>,</w:t>
      </w:r>
      <w:r w:rsidRPr="0032380F">
        <w:rPr>
          <w:rFonts w:ascii="Arial" w:hAnsi="Arial" w:cs="Arial"/>
          <w:sz w:val="20"/>
          <w:szCs w:val="20"/>
          <w:shd w:val="clear" w:color="auto" w:fill="FFFFFF"/>
        </w:rPr>
        <w:t xml:space="preserve"> лишает сторону возможности заявлять отвод арбитра в дальнейшем.</w:t>
      </w:r>
    </w:p>
    <w:p w:rsidR="00743D84" w:rsidRPr="00743D84" w:rsidRDefault="00743D84" w:rsidP="00B32951">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00744211">
        <w:rPr>
          <w:rFonts w:ascii="Arial" w:hAnsi="Arial" w:cs="Arial"/>
          <w:sz w:val="20"/>
          <w:szCs w:val="20"/>
        </w:rPr>
        <w:t>В случае отклонения заявления об отводе</w:t>
      </w:r>
      <w:r w:rsidRPr="00743D84">
        <w:rPr>
          <w:rFonts w:ascii="Arial" w:hAnsi="Arial" w:cs="Arial"/>
          <w:sz w:val="20"/>
          <w:szCs w:val="20"/>
        </w:rPr>
        <w:t xml:space="preserve">, сторона, заявляющая отвод, в течение одного месяца со дня получения уведомления </w:t>
      </w:r>
      <w:r w:rsidR="00744211">
        <w:rPr>
          <w:rFonts w:ascii="Arial" w:hAnsi="Arial" w:cs="Arial"/>
          <w:sz w:val="20"/>
          <w:szCs w:val="20"/>
        </w:rPr>
        <w:t xml:space="preserve">о принятии решения </w:t>
      </w:r>
      <w:r w:rsidRPr="00743D84">
        <w:rPr>
          <w:rFonts w:ascii="Arial" w:hAnsi="Arial" w:cs="Arial"/>
          <w:sz w:val="20"/>
          <w:szCs w:val="20"/>
        </w:rPr>
        <w:t>об отклонении отвода может подать заявление в компетентный суд об удовлетворении отвода.</w:t>
      </w:r>
      <w:r w:rsidR="00744211" w:rsidRPr="00744211">
        <w:t xml:space="preserve"> </w:t>
      </w:r>
      <w:r w:rsidR="00744211" w:rsidRPr="00744211">
        <w:rPr>
          <w:rFonts w:ascii="Arial" w:hAnsi="Arial" w:cs="Arial"/>
          <w:sz w:val="20"/>
          <w:szCs w:val="20"/>
        </w:rPr>
        <w:t>Предъявление в суд указанного заявления само по себе не препятствует третейскому суду, включая арбитра, которому заявлен отвод, продолжать арбитраж и принять арбитражное решение.</w:t>
      </w:r>
    </w:p>
    <w:p w:rsidR="007777F5" w:rsidRPr="007777F5" w:rsidRDefault="007777F5" w:rsidP="00C9634B">
      <w:pPr>
        <w:spacing w:before="120" w:after="120" w:line="240" w:lineRule="auto"/>
        <w:jc w:val="both"/>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18. Прекращение полномочий </w:t>
      </w:r>
      <w:r w:rsidR="000B4DB8">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избранного для рассмотрения конкретного спора</w:t>
      </w:r>
    </w:p>
    <w:p w:rsidR="007777F5" w:rsidRPr="007777F5" w:rsidRDefault="007777F5" w:rsidP="00C9634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Полномочия третейского судьи могут быть прекращены по соглашению сторон, в связи с самоотводом судьи или отводом судьи по основаниям, предусмотренным статьей 17 настоящего Регламента.</w:t>
      </w:r>
    </w:p>
    <w:p w:rsidR="00C9634B" w:rsidRDefault="007777F5" w:rsidP="00C9634B">
      <w:pPr>
        <w:spacing w:after="0" w:line="240" w:lineRule="auto"/>
        <w:jc w:val="both"/>
      </w:pPr>
      <w:r w:rsidRPr="007777F5">
        <w:rPr>
          <w:rFonts w:ascii="Arial" w:eastAsia="Times New Roman" w:hAnsi="Arial" w:cs="Arial"/>
          <w:color w:val="000000"/>
          <w:sz w:val="20"/>
          <w:szCs w:val="20"/>
          <w:lang w:eastAsia="ru-RU"/>
        </w:rPr>
        <w:t>2. Основаниями для прекращения полномочий третейского судьи по соглашению сторон, а также для самоотвода судьи являются юридическая или фактическая неспособность судьи участвовать в рассмотрении спора, иные причины, по которым судья не участвует в рассмотрении спора в течение</w:t>
      </w:r>
      <w:r w:rsidR="009C29D6">
        <w:rPr>
          <w:rFonts w:ascii="Arial" w:eastAsia="Times New Roman" w:hAnsi="Arial" w:cs="Arial"/>
          <w:color w:val="000000"/>
          <w:sz w:val="20"/>
          <w:szCs w:val="20"/>
          <w:lang w:eastAsia="ru-RU"/>
        </w:rPr>
        <w:t xml:space="preserve"> неоправданно длительного срока</w:t>
      </w:r>
      <w:r w:rsidR="009C29D6">
        <w:t xml:space="preserve">. </w:t>
      </w:r>
    </w:p>
    <w:p w:rsidR="007777F5" w:rsidRPr="00C9634B" w:rsidRDefault="00C9634B" w:rsidP="00C9634B">
      <w:pPr>
        <w:spacing w:after="0" w:line="240" w:lineRule="auto"/>
        <w:jc w:val="both"/>
        <w:rPr>
          <w:rFonts w:ascii="Arial" w:eastAsia="Times New Roman" w:hAnsi="Arial" w:cs="Arial"/>
          <w:color w:val="000000"/>
          <w:sz w:val="20"/>
          <w:szCs w:val="20"/>
          <w:lang w:eastAsia="ru-RU"/>
        </w:rPr>
      </w:pPr>
      <w:r w:rsidRPr="00C9634B">
        <w:rPr>
          <w:rFonts w:ascii="Arial" w:hAnsi="Arial" w:cs="Arial"/>
          <w:sz w:val="20"/>
          <w:szCs w:val="20"/>
        </w:rPr>
        <w:lastRenderedPageBreak/>
        <w:t xml:space="preserve">3. </w:t>
      </w:r>
      <w:r w:rsidR="009C29D6" w:rsidRPr="00C9634B">
        <w:rPr>
          <w:rFonts w:ascii="Arial" w:hAnsi="Arial" w:cs="Arial"/>
          <w:sz w:val="20"/>
          <w:szCs w:val="20"/>
        </w:rPr>
        <w:t>В иных случаях, если арбитр не заявляет самоотвод и отсутствует соглашение сторон о прекращении полномочий арбитра по какому-либо из этих оснований, любая сторона может обратиться в компетентный суд с заявлением о разрешении вопроса о прекращении полномочий арбитра.</w:t>
      </w:r>
    </w:p>
    <w:p w:rsidR="007777F5" w:rsidRPr="000E677A" w:rsidRDefault="00C9634B" w:rsidP="000E677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r w:rsidR="007777F5" w:rsidRPr="007777F5">
        <w:rPr>
          <w:rFonts w:ascii="Arial" w:eastAsia="Times New Roman" w:hAnsi="Arial" w:cs="Arial"/>
          <w:color w:val="000000"/>
          <w:sz w:val="20"/>
          <w:szCs w:val="20"/>
          <w:lang w:eastAsia="ru-RU"/>
        </w:rPr>
        <w:t xml:space="preserve">. </w:t>
      </w:r>
      <w:r w:rsidR="007777F5" w:rsidRPr="000E677A">
        <w:rPr>
          <w:rFonts w:ascii="Arial" w:eastAsia="Times New Roman" w:hAnsi="Arial" w:cs="Arial"/>
          <w:color w:val="000000"/>
          <w:sz w:val="20"/>
          <w:szCs w:val="20"/>
          <w:lang w:eastAsia="ru-RU"/>
        </w:rPr>
        <w:t>Полномочия третейского суд</w:t>
      </w:r>
      <w:r w:rsidRPr="000E677A">
        <w:rPr>
          <w:rFonts w:ascii="Arial" w:eastAsia="Times New Roman" w:hAnsi="Arial" w:cs="Arial"/>
          <w:color w:val="000000"/>
          <w:sz w:val="20"/>
          <w:szCs w:val="20"/>
          <w:lang w:eastAsia="ru-RU"/>
        </w:rPr>
        <w:t>а</w:t>
      </w:r>
      <w:r w:rsidR="007777F5" w:rsidRPr="000E677A">
        <w:rPr>
          <w:rFonts w:ascii="Arial" w:eastAsia="Times New Roman" w:hAnsi="Arial" w:cs="Arial"/>
          <w:color w:val="000000"/>
          <w:sz w:val="20"/>
          <w:szCs w:val="20"/>
          <w:lang w:eastAsia="ru-RU"/>
        </w:rPr>
        <w:t xml:space="preserve"> прекращаются после принятия решения по конкретному делу. В случаях, предусмотренных статьей 44 настоящего Регламента, </w:t>
      </w:r>
      <w:r w:rsidR="000E677A" w:rsidRPr="000E677A">
        <w:rPr>
          <w:rFonts w:ascii="Arial" w:eastAsia="Times New Roman" w:hAnsi="Arial" w:cs="Arial"/>
          <w:color w:val="000000"/>
          <w:sz w:val="20"/>
          <w:szCs w:val="20"/>
          <w:lang w:eastAsia="ru-RU"/>
        </w:rPr>
        <w:t xml:space="preserve">а также статьей 37 </w:t>
      </w:r>
      <w:hyperlink r:id="rId68" w:history="1">
        <w:r w:rsidR="000E677A"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0E677A" w:rsidRPr="000E677A">
        <w:rPr>
          <w:rFonts w:ascii="Arial" w:hAnsi="Arial" w:cs="Arial"/>
          <w:sz w:val="20"/>
          <w:szCs w:val="20"/>
          <w:shd w:val="clear" w:color="auto" w:fill="FFFFFF"/>
        </w:rPr>
        <w:t xml:space="preserve">" </w:t>
      </w:r>
      <w:r w:rsidR="007777F5" w:rsidRPr="000E677A">
        <w:rPr>
          <w:rFonts w:ascii="Arial" w:eastAsia="Times New Roman" w:hAnsi="Arial" w:cs="Arial"/>
          <w:color w:val="000000"/>
          <w:sz w:val="20"/>
          <w:szCs w:val="20"/>
          <w:lang w:eastAsia="ru-RU"/>
        </w:rPr>
        <w:t xml:space="preserve">полномочия </w:t>
      </w:r>
      <w:r w:rsidR="000E677A">
        <w:rPr>
          <w:rFonts w:ascii="Arial" w:eastAsia="Times New Roman" w:hAnsi="Arial" w:cs="Arial"/>
          <w:color w:val="000000"/>
          <w:sz w:val="20"/>
          <w:szCs w:val="20"/>
          <w:lang w:eastAsia="ru-RU"/>
        </w:rPr>
        <w:t>третейского суда</w:t>
      </w:r>
      <w:r w:rsidR="007777F5" w:rsidRPr="000E677A">
        <w:rPr>
          <w:rFonts w:ascii="Arial" w:eastAsia="Times New Roman" w:hAnsi="Arial" w:cs="Arial"/>
          <w:color w:val="000000"/>
          <w:sz w:val="20"/>
          <w:szCs w:val="20"/>
          <w:lang w:eastAsia="ru-RU"/>
        </w:rPr>
        <w:t xml:space="preserve"> возобновляются, а затем прекращаются после совершения процессуальных действий, предусмотренных указанной статьей.</w:t>
      </w:r>
    </w:p>
    <w:p w:rsidR="00C9634B" w:rsidRPr="00C9634B" w:rsidRDefault="00C9634B" w:rsidP="00C9634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5. </w:t>
      </w:r>
      <w:r w:rsidRPr="00C9634B">
        <w:rPr>
          <w:rFonts w:ascii="Arial" w:hAnsi="Arial" w:cs="Arial"/>
          <w:sz w:val="20"/>
          <w:szCs w:val="20"/>
        </w:rPr>
        <w:t>Самоотвод арбитра или согласие стороны на прекращение его полномочий в соответствии с настоящей статьей не означает признания любого из оснований, указанных в настоящей статье.</w:t>
      </w:r>
    </w:p>
    <w:p w:rsidR="007777F5" w:rsidRPr="007777F5" w:rsidRDefault="007777F5" w:rsidP="009C29D6">
      <w:pPr>
        <w:spacing w:before="120" w:after="120" w:line="240" w:lineRule="auto"/>
        <w:rPr>
          <w:rFonts w:ascii="Arial" w:eastAsia="Times New Roman" w:hAnsi="Arial" w:cs="Arial"/>
          <w:color w:val="000000"/>
          <w:sz w:val="20"/>
          <w:szCs w:val="20"/>
          <w:lang w:eastAsia="ru-RU"/>
        </w:rPr>
      </w:pPr>
      <w:bookmarkStart w:id="24" w:name="RichViewCheckpoint24"/>
      <w:bookmarkEnd w:id="24"/>
      <w:r w:rsidRPr="007777F5">
        <w:rPr>
          <w:rFonts w:ascii="Arial" w:eastAsia="Times New Roman" w:hAnsi="Arial" w:cs="Arial"/>
          <w:b/>
          <w:bCs/>
          <w:color w:val="000000"/>
          <w:sz w:val="20"/>
          <w:szCs w:val="20"/>
          <w:lang w:eastAsia="ru-RU"/>
        </w:rPr>
        <w:t xml:space="preserve">СТАТЬЯ 19. </w:t>
      </w:r>
      <w:r w:rsidR="000E677A">
        <w:rPr>
          <w:rFonts w:ascii="Arial" w:eastAsia="Times New Roman" w:hAnsi="Arial" w:cs="Arial"/>
          <w:b/>
          <w:bCs/>
          <w:color w:val="000000"/>
          <w:sz w:val="20"/>
          <w:szCs w:val="20"/>
          <w:lang w:eastAsia="ru-RU"/>
        </w:rPr>
        <w:t>Замена арбитра</w:t>
      </w:r>
    </w:p>
    <w:p w:rsidR="007777F5" w:rsidRPr="000E677A" w:rsidRDefault="007777F5" w:rsidP="000E677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Pr="000E677A">
        <w:rPr>
          <w:rFonts w:ascii="Arial" w:eastAsia="Times New Roman" w:hAnsi="Arial" w:cs="Arial"/>
          <w:color w:val="000000"/>
          <w:sz w:val="20"/>
          <w:szCs w:val="20"/>
          <w:lang w:eastAsia="ru-RU"/>
        </w:rPr>
        <w:t xml:space="preserve">В случае прекращения полномочий </w:t>
      </w:r>
      <w:r w:rsidR="000E677A" w:rsidRPr="000E677A">
        <w:rPr>
          <w:rFonts w:ascii="Arial" w:eastAsia="Times New Roman" w:hAnsi="Arial" w:cs="Arial"/>
          <w:color w:val="000000"/>
          <w:sz w:val="20"/>
          <w:szCs w:val="20"/>
          <w:lang w:eastAsia="ru-RU"/>
        </w:rPr>
        <w:t>арбитра</w:t>
      </w:r>
      <w:r w:rsidRPr="000E677A">
        <w:rPr>
          <w:rFonts w:ascii="Arial" w:eastAsia="Times New Roman" w:hAnsi="Arial" w:cs="Arial"/>
          <w:color w:val="000000"/>
          <w:sz w:val="20"/>
          <w:szCs w:val="20"/>
          <w:lang w:eastAsia="ru-RU"/>
        </w:rPr>
        <w:t xml:space="preserve"> </w:t>
      </w:r>
      <w:r w:rsidR="000E677A" w:rsidRPr="000E677A">
        <w:rPr>
          <w:rFonts w:ascii="Arial" w:hAnsi="Arial" w:cs="Arial"/>
          <w:sz w:val="20"/>
          <w:szCs w:val="20"/>
        </w:rPr>
        <w:t xml:space="preserve">в связи с отводом или прекращением полномочий, либо ввиду того, что арбитр заявляет самоотвод по любой иной причине, либо ввиду отмены его полномочий соглашением сторон, а равно и во всяком другом случае прекращения его полномочий, </w:t>
      </w:r>
      <w:r w:rsidRPr="000E677A">
        <w:rPr>
          <w:rFonts w:ascii="Arial" w:eastAsia="Times New Roman" w:hAnsi="Arial" w:cs="Arial"/>
          <w:color w:val="000000"/>
          <w:sz w:val="20"/>
          <w:szCs w:val="20"/>
          <w:lang w:eastAsia="ru-RU"/>
        </w:rPr>
        <w:t xml:space="preserve">другой </w:t>
      </w:r>
      <w:r w:rsidR="000E677A" w:rsidRPr="000E677A">
        <w:rPr>
          <w:rFonts w:ascii="Arial" w:eastAsia="Times New Roman" w:hAnsi="Arial" w:cs="Arial"/>
          <w:color w:val="000000"/>
          <w:sz w:val="20"/>
          <w:szCs w:val="20"/>
          <w:lang w:eastAsia="ru-RU"/>
        </w:rPr>
        <w:t>арбитр</w:t>
      </w:r>
      <w:r w:rsidRPr="000E677A">
        <w:rPr>
          <w:rFonts w:ascii="Arial" w:eastAsia="Times New Roman" w:hAnsi="Arial" w:cs="Arial"/>
          <w:color w:val="000000"/>
          <w:sz w:val="20"/>
          <w:szCs w:val="20"/>
          <w:lang w:eastAsia="ru-RU"/>
        </w:rPr>
        <w:t xml:space="preserve"> избирается (назначается) в соответствии с правилами, которые применялись при избрании (назначении) заменяемого </w:t>
      </w:r>
      <w:r w:rsidR="000E677A" w:rsidRPr="000E677A">
        <w:rPr>
          <w:rFonts w:ascii="Arial" w:eastAsia="Times New Roman" w:hAnsi="Arial" w:cs="Arial"/>
          <w:color w:val="000000"/>
          <w:sz w:val="20"/>
          <w:szCs w:val="20"/>
          <w:lang w:eastAsia="ru-RU"/>
        </w:rPr>
        <w:t>арбитра</w:t>
      </w:r>
      <w:r w:rsidRPr="000E677A">
        <w:rPr>
          <w:rFonts w:ascii="Arial" w:eastAsia="Times New Roman" w:hAnsi="Arial" w:cs="Arial"/>
          <w:color w:val="000000"/>
          <w:sz w:val="20"/>
          <w:szCs w:val="20"/>
          <w:lang w:eastAsia="ru-RU"/>
        </w:rPr>
        <w:t>.</w:t>
      </w:r>
    </w:p>
    <w:p w:rsidR="007777F5" w:rsidRDefault="007777F5" w:rsidP="000B4DB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Если  судья не может участвовать в разбирательстве </w:t>
      </w:r>
      <w:r w:rsidR="000B4DB8">
        <w:rPr>
          <w:rFonts w:ascii="Arial" w:eastAsia="Times New Roman" w:hAnsi="Arial" w:cs="Arial"/>
          <w:color w:val="000000"/>
          <w:sz w:val="20"/>
          <w:szCs w:val="20"/>
          <w:lang w:eastAsia="ru-RU"/>
        </w:rPr>
        <w:t>спора</w:t>
      </w:r>
      <w:r w:rsidRPr="007777F5">
        <w:rPr>
          <w:rFonts w:ascii="Arial" w:eastAsia="Times New Roman" w:hAnsi="Arial" w:cs="Arial"/>
          <w:color w:val="000000"/>
          <w:sz w:val="20"/>
          <w:szCs w:val="20"/>
          <w:lang w:eastAsia="ru-RU"/>
        </w:rPr>
        <w:t xml:space="preserve">, </w:t>
      </w:r>
      <w:r w:rsidR="000B4DB8">
        <w:rPr>
          <w:rFonts w:ascii="Arial" w:eastAsia="Times New Roman" w:hAnsi="Arial" w:cs="Arial"/>
          <w:color w:val="000000"/>
          <w:sz w:val="20"/>
          <w:szCs w:val="20"/>
          <w:lang w:eastAsia="ru-RU"/>
        </w:rPr>
        <w:t>стороны вправе избрать в качестве арбитра кого-либо из</w:t>
      </w:r>
      <w:r w:rsidR="000B4DB8" w:rsidRPr="006A3300">
        <w:rPr>
          <w:rFonts w:ascii="Arial" w:hAnsi="Arial" w:cs="Arial"/>
          <w:sz w:val="20"/>
          <w:szCs w:val="20"/>
          <w:shd w:val="clear" w:color="auto" w:fill="FFFFFF"/>
        </w:rPr>
        <w:t xml:space="preserve"> </w:t>
      </w:r>
      <w:r w:rsidR="000B4DB8"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Pr="000B4DB8">
        <w:rPr>
          <w:rFonts w:ascii="Arial" w:eastAsia="Times New Roman" w:hAnsi="Arial" w:cs="Arial"/>
          <w:color w:val="000000"/>
          <w:sz w:val="20"/>
          <w:szCs w:val="20"/>
          <w:lang w:eastAsia="ru-RU"/>
        </w:rPr>
        <w:t>. При измене</w:t>
      </w:r>
      <w:r w:rsidRPr="007777F5">
        <w:rPr>
          <w:rFonts w:ascii="Arial" w:eastAsia="Times New Roman" w:hAnsi="Arial" w:cs="Arial"/>
          <w:color w:val="000000"/>
          <w:sz w:val="20"/>
          <w:szCs w:val="20"/>
          <w:lang w:eastAsia="ru-RU"/>
        </w:rPr>
        <w:t xml:space="preserve">нии состава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и с учетом мнения сторон  </w:t>
      </w:r>
      <w:r w:rsidR="0047760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может заново рассмотреть вопросы, которые уже рассматривались по делу на предыдущих заседаниях, состоявшихся до замены.</w:t>
      </w:r>
    </w:p>
    <w:p w:rsidR="000E677A" w:rsidRPr="007777F5" w:rsidRDefault="000E677A" w:rsidP="007777F5">
      <w:pPr>
        <w:spacing w:after="0" w:line="240" w:lineRule="auto"/>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25" w:name="RichViewCheckpoint25"/>
      <w:bookmarkEnd w:id="25"/>
      <w:r w:rsidRPr="007777F5">
        <w:rPr>
          <w:rFonts w:ascii="Arial" w:eastAsia="Times New Roman" w:hAnsi="Arial" w:cs="Arial"/>
          <w:b/>
          <w:bCs/>
          <w:color w:val="000000"/>
          <w:sz w:val="20"/>
          <w:szCs w:val="20"/>
          <w:lang w:eastAsia="ru-RU"/>
        </w:rPr>
        <w:t>VI. ТРЕТЕЙСКОЕ РАЗБИРАТЕЛЬСТВО</w:t>
      </w:r>
      <w:r w:rsidR="00477602">
        <w:rPr>
          <w:rFonts w:ascii="Arial" w:eastAsia="Times New Roman" w:hAnsi="Arial" w:cs="Arial"/>
          <w:b/>
          <w:bCs/>
          <w:color w:val="000000"/>
          <w:sz w:val="20"/>
          <w:szCs w:val="20"/>
          <w:lang w:eastAsia="ru-RU"/>
        </w:rPr>
        <w:t xml:space="preserve"> (АРБИТРАЖ)</w:t>
      </w:r>
    </w:p>
    <w:p w:rsidR="000E677A" w:rsidRPr="007777F5" w:rsidRDefault="000E677A" w:rsidP="007777F5">
      <w:pPr>
        <w:spacing w:after="0" w:line="240" w:lineRule="auto"/>
        <w:rPr>
          <w:rFonts w:ascii="Arial" w:eastAsia="Times New Roman" w:hAnsi="Arial" w:cs="Arial"/>
          <w:color w:val="000000"/>
          <w:sz w:val="20"/>
          <w:szCs w:val="20"/>
          <w:lang w:eastAsia="ru-RU"/>
        </w:rPr>
      </w:pPr>
    </w:p>
    <w:p w:rsidR="007777F5" w:rsidRPr="007777F5" w:rsidRDefault="007777F5" w:rsidP="009B5781">
      <w:pPr>
        <w:spacing w:after="120" w:line="240" w:lineRule="auto"/>
        <w:rPr>
          <w:rFonts w:ascii="Arial" w:eastAsia="Times New Roman" w:hAnsi="Arial" w:cs="Arial"/>
          <w:color w:val="000000"/>
          <w:sz w:val="20"/>
          <w:szCs w:val="20"/>
          <w:lang w:eastAsia="ru-RU"/>
        </w:rPr>
      </w:pPr>
      <w:bookmarkStart w:id="26" w:name="RichViewCheckpoint26"/>
      <w:bookmarkEnd w:id="26"/>
      <w:r w:rsidRPr="007777F5">
        <w:rPr>
          <w:rFonts w:ascii="Arial" w:eastAsia="Times New Roman" w:hAnsi="Arial" w:cs="Arial"/>
          <w:b/>
          <w:bCs/>
          <w:color w:val="000000"/>
          <w:sz w:val="20"/>
          <w:szCs w:val="20"/>
          <w:lang w:eastAsia="ru-RU"/>
        </w:rPr>
        <w:t>СТАТЬЯ 20. Предъявление иска</w:t>
      </w:r>
    </w:p>
    <w:p w:rsidR="007777F5" w:rsidRPr="007777F5" w:rsidRDefault="009B5781" w:rsidP="009B5781">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 </w:t>
      </w:r>
      <w:r w:rsidR="00477602">
        <w:rPr>
          <w:rFonts w:ascii="Arial" w:eastAsia="Times New Roman" w:hAnsi="Arial" w:cs="Arial"/>
          <w:color w:val="000000"/>
          <w:sz w:val="20"/>
          <w:szCs w:val="20"/>
          <w:lang w:eastAsia="ru-RU"/>
        </w:rPr>
        <w:t>Арбитраж</w:t>
      </w:r>
      <w:r w:rsidR="007777F5" w:rsidRPr="007777F5">
        <w:rPr>
          <w:rFonts w:ascii="Arial" w:eastAsia="Times New Roman" w:hAnsi="Arial" w:cs="Arial"/>
          <w:color w:val="000000"/>
          <w:sz w:val="20"/>
          <w:szCs w:val="20"/>
          <w:lang w:eastAsia="ru-RU"/>
        </w:rPr>
        <w:t xml:space="preserve"> начинается вынесением </w:t>
      </w:r>
      <w:r w:rsidR="00925C49">
        <w:rPr>
          <w:rFonts w:ascii="Arial" w:eastAsia="Times New Roman" w:hAnsi="Arial" w:cs="Arial"/>
          <w:color w:val="000000"/>
          <w:sz w:val="20"/>
          <w:szCs w:val="20"/>
          <w:lang w:eastAsia="ru-RU"/>
        </w:rPr>
        <w:t>постановления</w:t>
      </w:r>
      <w:r w:rsidR="007777F5" w:rsidRPr="007777F5">
        <w:rPr>
          <w:rFonts w:ascii="Arial" w:eastAsia="Times New Roman" w:hAnsi="Arial" w:cs="Arial"/>
          <w:color w:val="000000"/>
          <w:sz w:val="20"/>
          <w:szCs w:val="20"/>
          <w:lang w:eastAsia="ru-RU"/>
        </w:rPr>
        <w:t xml:space="preserve"> о принятии </w:t>
      </w:r>
      <w:r>
        <w:rPr>
          <w:rFonts w:ascii="Arial" w:eastAsia="Times New Roman" w:hAnsi="Arial" w:cs="Arial"/>
          <w:color w:val="000000"/>
          <w:sz w:val="20"/>
          <w:szCs w:val="20"/>
          <w:lang w:eastAsia="ru-RU"/>
        </w:rPr>
        <w:t xml:space="preserve">арбитром (третейским судом) </w:t>
      </w:r>
      <w:r w:rsidR="007777F5" w:rsidRPr="007777F5">
        <w:rPr>
          <w:rFonts w:ascii="Arial" w:eastAsia="Times New Roman" w:hAnsi="Arial" w:cs="Arial"/>
          <w:color w:val="000000"/>
          <w:sz w:val="20"/>
          <w:szCs w:val="20"/>
          <w:lang w:eastAsia="ru-RU"/>
        </w:rPr>
        <w:t>искового заявления.</w:t>
      </w:r>
    </w:p>
    <w:p w:rsidR="007777F5" w:rsidRPr="007777F5" w:rsidRDefault="007777F5" w:rsidP="009B5781">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Истец излагает свои требования в исковом заявлении, которое в письменной форме передается</w:t>
      </w:r>
      <w:r w:rsidR="009B5781">
        <w:rPr>
          <w:rFonts w:ascii="Arial" w:eastAsia="Times New Roman" w:hAnsi="Arial" w:cs="Arial"/>
          <w:color w:val="000000"/>
          <w:sz w:val="20"/>
          <w:szCs w:val="20"/>
          <w:lang w:eastAsia="ru-RU"/>
        </w:rPr>
        <w:t xml:space="preserve"> избранному сторонами</w:t>
      </w:r>
      <w:r w:rsidRPr="007777F5">
        <w:rPr>
          <w:rFonts w:ascii="Arial" w:eastAsia="Times New Roman" w:hAnsi="Arial" w:cs="Arial"/>
          <w:color w:val="000000"/>
          <w:sz w:val="20"/>
          <w:szCs w:val="20"/>
          <w:lang w:eastAsia="ru-RU"/>
        </w:rPr>
        <w:t xml:space="preserve"> </w:t>
      </w:r>
      <w:r w:rsidR="009B5781">
        <w:rPr>
          <w:rFonts w:ascii="Arial" w:eastAsia="Times New Roman" w:hAnsi="Arial" w:cs="Arial"/>
          <w:color w:val="000000"/>
          <w:sz w:val="20"/>
          <w:szCs w:val="20"/>
          <w:lang w:eastAsia="ru-RU"/>
        </w:rPr>
        <w:t>арбитру</w:t>
      </w:r>
      <w:r w:rsidRPr="007777F5">
        <w:rPr>
          <w:rFonts w:ascii="Arial" w:eastAsia="Times New Roman" w:hAnsi="Arial" w:cs="Arial"/>
          <w:color w:val="000000"/>
          <w:sz w:val="20"/>
          <w:szCs w:val="20"/>
          <w:lang w:eastAsia="ru-RU"/>
        </w:rPr>
        <w:t xml:space="preserve">. Копии искового заявления и документов, прилагаемых к нему, в случае их отсутствия у ответчика, должны быть направлены истцом ответчику до момента </w:t>
      </w:r>
      <w:r w:rsidR="009B5781">
        <w:rPr>
          <w:rFonts w:ascii="Arial" w:eastAsia="Times New Roman" w:hAnsi="Arial" w:cs="Arial"/>
          <w:color w:val="000000"/>
          <w:sz w:val="20"/>
          <w:szCs w:val="20"/>
          <w:lang w:eastAsia="ru-RU"/>
        </w:rPr>
        <w:t>передачи арбитру</w:t>
      </w:r>
      <w:r w:rsidRPr="007777F5">
        <w:rPr>
          <w:rFonts w:ascii="Arial" w:eastAsia="Times New Roman" w:hAnsi="Arial" w:cs="Arial"/>
          <w:color w:val="000000"/>
          <w:sz w:val="20"/>
          <w:szCs w:val="20"/>
          <w:lang w:eastAsia="ru-RU"/>
        </w:rPr>
        <w:t xml:space="preserve"> искового заявления.</w:t>
      </w:r>
    </w:p>
    <w:p w:rsidR="007777F5" w:rsidRPr="007777F5" w:rsidRDefault="007777F5" w:rsidP="009B5781">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Датой подачи искового заявления считается день его вручения </w:t>
      </w:r>
      <w:r w:rsidR="009B5781">
        <w:rPr>
          <w:rFonts w:ascii="Arial" w:eastAsia="Times New Roman" w:hAnsi="Arial" w:cs="Arial"/>
          <w:color w:val="000000"/>
          <w:sz w:val="20"/>
          <w:szCs w:val="20"/>
          <w:lang w:eastAsia="ru-RU"/>
        </w:rPr>
        <w:t>арбитру</w:t>
      </w:r>
      <w:r w:rsidRPr="007777F5">
        <w:rPr>
          <w:rFonts w:ascii="Arial" w:eastAsia="Times New Roman" w:hAnsi="Arial" w:cs="Arial"/>
          <w:color w:val="000000"/>
          <w:sz w:val="20"/>
          <w:szCs w:val="20"/>
          <w:lang w:eastAsia="ru-RU"/>
        </w:rPr>
        <w:t xml:space="preserve">, а при отправке искового заявления по почте </w:t>
      </w:r>
      <w:r w:rsidR="009B5781">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дата</w:t>
      </w:r>
      <w:r w:rsidR="009B5781">
        <w:rPr>
          <w:rFonts w:ascii="Arial" w:eastAsia="Times New Roman" w:hAnsi="Arial" w:cs="Arial"/>
          <w:color w:val="000000"/>
          <w:sz w:val="20"/>
          <w:szCs w:val="20"/>
          <w:lang w:eastAsia="ru-RU"/>
        </w:rPr>
        <w:t>, указанная на</w:t>
      </w:r>
      <w:r w:rsidRPr="007777F5">
        <w:rPr>
          <w:rFonts w:ascii="Arial" w:eastAsia="Times New Roman" w:hAnsi="Arial" w:cs="Arial"/>
          <w:color w:val="000000"/>
          <w:sz w:val="20"/>
          <w:szCs w:val="20"/>
          <w:lang w:eastAsia="ru-RU"/>
        </w:rPr>
        <w:t xml:space="preserve"> штемпел</w:t>
      </w:r>
      <w:r w:rsidR="009B5781">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 xml:space="preserve"> почтового </w:t>
      </w:r>
      <w:r w:rsidR="009B5781">
        <w:rPr>
          <w:rFonts w:ascii="Arial" w:eastAsia="Times New Roman" w:hAnsi="Arial" w:cs="Arial"/>
          <w:color w:val="000000"/>
          <w:sz w:val="20"/>
          <w:szCs w:val="20"/>
          <w:lang w:eastAsia="ru-RU"/>
        </w:rPr>
        <w:t>отделения</w:t>
      </w:r>
      <w:r w:rsidRPr="007777F5">
        <w:rPr>
          <w:rFonts w:ascii="Arial" w:eastAsia="Times New Roman" w:hAnsi="Arial" w:cs="Arial"/>
          <w:color w:val="000000"/>
          <w:sz w:val="20"/>
          <w:szCs w:val="20"/>
          <w:lang w:eastAsia="ru-RU"/>
        </w:rPr>
        <w:t xml:space="preserve"> места отправления.</w:t>
      </w:r>
    </w:p>
    <w:p w:rsidR="007777F5" w:rsidRPr="007777F5" w:rsidRDefault="007777F5" w:rsidP="009B5781">
      <w:pPr>
        <w:spacing w:before="120" w:after="120" w:line="240" w:lineRule="auto"/>
        <w:rPr>
          <w:rFonts w:ascii="Arial" w:eastAsia="Times New Roman" w:hAnsi="Arial" w:cs="Arial"/>
          <w:color w:val="000000"/>
          <w:sz w:val="20"/>
          <w:szCs w:val="20"/>
          <w:lang w:eastAsia="ru-RU"/>
        </w:rPr>
      </w:pPr>
      <w:bookmarkStart w:id="27" w:name="RichViewCheckpoint27"/>
      <w:bookmarkEnd w:id="27"/>
      <w:r w:rsidRPr="007777F5">
        <w:rPr>
          <w:rFonts w:ascii="Arial" w:eastAsia="Times New Roman" w:hAnsi="Arial" w:cs="Arial"/>
          <w:b/>
          <w:bCs/>
          <w:color w:val="000000"/>
          <w:sz w:val="20"/>
          <w:szCs w:val="20"/>
          <w:lang w:eastAsia="ru-RU"/>
        </w:rPr>
        <w:t>СТАТЬЯ 21. Содержание искового заявления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В исковом заявлении должны быть указаны:</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дата искового заявления;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наименование и место нахождения организаций, являющихся сторонами </w:t>
      </w:r>
      <w:r w:rsidR="00DD553F">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фамилии, имена, отчества</w:t>
      </w:r>
      <w:r w:rsidR="000F4E31">
        <w:rPr>
          <w:rFonts w:ascii="Arial" w:eastAsia="Times New Roman" w:hAnsi="Arial" w:cs="Arial"/>
          <w:color w:val="000000"/>
          <w:sz w:val="20"/>
          <w:szCs w:val="20"/>
          <w:lang w:eastAsia="ru-RU"/>
        </w:rPr>
        <w:t xml:space="preserve"> (если имеется)</w:t>
      </w:r>
      <w:r w:rsidRPr="007777F5">
        <w:rPr>
          <w:rFonts w:ascii="Arial" w:eastAsia="Times New Roman" w:hAnsi="Arial" w:cs="Arial"/>
          <w:color w:val="000000"/>
          <w:sz w:val="20"/>
          <w:szCs w:val="20"/>
          <w:lang w:eastAsia="ru-RU"/>
        </w:rPr>
        <w:t>, даты и место рождения, место</w:t>
      </w:r>
      <w:r w:rsidR="000F4E31">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жительства и место работы </w:t>
      </w:r>
      <w:r w:rsidR="0093234B">
        <w:rPr>
          <w:rFonts w:ascii="Arial" w:eastAsia="Times New Roman" w:hAnsi="Arial" w:cs="Arial"/>
          <w:color w:val="000000"/>
          <w:sz w:val="20"/>
          <w:szCs w:val="20"/>
          <w:lang w:eastAsia="ru-RU"/>
        </w:rPr>
        <w:t xml:space="preserve">индивидуальных </w:t>
      </w:r>
      <w:r w:rsidRPr="007777F5">
        <w:rPr>
          <w:rFonts w:ascii="Arial" w:eastAsia="Times New Roman" w:hAnsi="Arial" w:cs="Arial"/>
          <w:color w:val="000000"/>
          <w:sz w:val="20"/>
          <w:szCs w:val="20"/>
          <w:lang w:eastAsia="ru-RU"/>
        </w:rPr>
        <w:t xml:space="preserve">предпринимателей и граждан, являющихся сторонами </w:t>
      </w:r>
      <w:r w:rsidR="00DD553F">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обоснование компетенции </w:t>
      </w:r>
      <w:r w:rsidR="00DD553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требования истца;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обстоятельства, на которых истец основывает свои исковые требования;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доказательства, подтверждающие основания исковых требований;</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цена иска;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перечень прилагаемых к исковому заявлению документов и иных материалов;</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подпись истца.</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исковом заявлении могут быть указаны номера телефонов, факсов, электронной почты, если они необходимы для правильного и своевременного рассмотрения дела, ходатайства, в том числе об истребовании доказательств от ответчика и других лиц.</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К исковому заявлению прилагаются: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 копия документа, в котором содержится соглашение о передаче спора на разрешение </w:t>
      </w:r>
      <w:r w:rsidR="00383E02">
        <w:rPr>
          <w:rFonts w:ascii="Arial" w:eastAsia="Times New Roman" w:hAnsi="Arial" w:cs="Arial"/>
          <w:color w:val="000000"/>
          <w:sz w:val="20"/>
          <w:szCs w:val="20"/>
          <w:lang w:eastAsia="ru-RU"/>
        </w:rPr>
        <w:t xml:space="preserve">арбитра </w:t>
      </w:r>
      <w:r w:rsidR="00383E02" w:rsidRPr="006A3300">
        <w:rPr>
          <w:rFonts w:ascii="Arial" w:hAnsi="Arial" w:cs="Arial"/>
          <w:sz w:val="20"/>
          <w:szCs w:val="20"/>
          <w:shd w:val="clear" w:color="auto" w:fill="FFFFFF"/>
        </w:rPr>
        <w:t xml:space="preserve">из числа </w:t>
      </w:r>
      <w:r w:rsidR="00383E02" w:rsidRPr="006A3300">
        <w:rPr>
          <w:rFonts w:ascii="Arial" w:eastAsia="Times New Roman" w:hAnsi="Arial" w:cs="Arial"/>
          <w:sz w:val="20"/>
          <w:szCs w:val="20"/>
          <w:lang w:eastAsia="ru-RU"/>
        </w:rPr>
        <w:t>юристов Общества с ограниченной ответственностью «Центр правовых услуг «Аванта»</w:t>
      </w:r>
      <w:r w:rsidR="00383E02" w:rsidRPr="00383E02">
        <w:rPr>
          <w:rFonts w:ascii="Arial" w:hAnsi="Arial" w:cs="Arial"/>
          <w:sz w:val="20"/>
          <w:szCs w:val="20"/>
          <w:shd w:val="clear" w:color="auto" w:fill="FFFFFF"/>
        </w:rPr>
        <w:t xml:space="preserve"> </w:t>
      </w:r>
      <w:r w:rsidR="00383E02">
        <w:rPr>
          <w:rFonts w:ascii="Arial" w:hAnsi="Arial" w:cs="Arial"/>
          <w:sz w:val="20"/>
          <w:szCs w:val="20"/>
          <w:shd w:val="clear" w:color="auto" w:fill="FFFFFF"/>
        </w:rPr>
        <w:t xml:space="preserve">для разрешения </w:t>
      </w:r>
      <w:r w:rsidR="00383E02" w:rsidRPr="003658B8">
        <w:rPr>
          <w:rFonts w:ascii="Arial" w:hAnsi="Arial" w:cs="Arial"/>
          <w:sz w:val="20"/>
          <w:szCs w:val="20"/>
          <w:shd w:val="clear" w:color="auto" w:fill="FFFFFF"/>
        </w:rPr>
        <w:t xml:space="preserve">конкретного спора </w:t>
      </w:r>
      <w:r w:rsidR="00383E02">
        <w:rPr>
          <w:rFonts w:ascii="Arial" w:eastAsia="Times New Roman" w:hAnsi="Arial" w:cs="Arial"/>
          <w:color w:val="000000"/>
          <w:sz w:val="20"/>
          <w:szCs w:val="20"/>
          <w:lang w:eastAsia="ru-RU"/>
        </w:rPr>
        <w:t xml:space="preserve">третейским судом </w:t>
      </w:r>
      <w:r w:rsidR="00383E02" w:rsidRPr="003658B8">
        <w:rPr>
          <w:rFonts w:ascii="Arial" w:hAnsi="Arial" w:cs="Arial"/>
          <w:sz w:val="20"/>
          <w:szCs w:val="20"/>
          <w:shd w:val="clear" w:color="auto" w:fill="FFFFFF"/>
        </w:rPr>
        <w:t>без администрирования арбитража постоянно действующим арбитражным учреждением</w:t>
      </w:r>
      <w:r w:rsidRPr="007777F5">
        <w:rPr>
          <w:rFonts w:ascii="Arial" w:eastAsia="Times New Roman" w:hAnsi="Arial" w:cs="Arial"/>
          <w:color w:val="000000"/>
          <w:sz w:val="20"/>
          <w:szCs w:val="20"/>
          <w:lang w:eastAsia="ru-RU"/>
        </w:rPr>
        <w:t>;</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документы, подтверждающие исковые требования;</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доказательства направления ответчику искового заявления и приложенных к нему документов.</w:t>
      </w:r>
    </w:p>
    <w:p w:rsidR="007777F5" w:rsidRPr="007777F5" w:rsidRDefault="007777F5" w:rsidP="00DD1D4D">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удостоверяющий полномочия представителя.</w:t>
      </w:r>
    </w:p>
    <w:p w:rsidR="007777F5" w:rsidRPr="007777F5" w:rsidRDefault="007777F5" w:rsidP="00383E02">
      <w:pPr>
        <w:spacing w:before="120" w:after="120" w:line="240" w:lineRule="auto"/>
        <w:rPr>
          <w:rFonts w:ascii="Arial" w:eastAsia="Times New Roman" w:hAnsi="Arial" w:cs="Arial"/>
          <w:color w:val="000000"/>
          <w:sz w:val="20"/>
          <w:szCs w:val="20"/>
          <w:lang w:eastAsia="ru-RU"/>
        </w:rPr>
      </w:pPr>
      <w:bookmarkStart w:id="28" w:name="RichViewCheckpoint28"/>
      <w:bookmarkEnd w:id="28"/>
      <w:r w:rsidRPr="007777F5">
        <w:rPr>
          <w:rFonts w:ascii="Arial" w:eastAsia="Times New Roman" w:hAnsi="Arial" w:cs="Arial"/>
          <w:b/>
          <w:bCs/>
          <w:color w:val="000000"/>
          <w:sz w:val="20"/>
          <w:szCs w:val="20"/>
          <w:lang w:eastAsia="ru-RU"/>
        </w:rPr>
        <w:t>СТАТЬЯ 22. Цена иска</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Истец обязан указать в исковом заявлении цену иска. Цена иска указывается также в тех в случаях, когда его исковые требования или часть их имеет </w:t>
      </w:r>
      <w:proofErr w:type="spellStart"/>
      <w:r w:rsidRPr="007777F5">
        <w:rPr>
          <w:rFonts w:ascii="Arial" w:eastAsia="Times New Roman" w:hAnsi="Arial" w:cs="Arial"/>
          <w:color w:val="000000"/>
          <w:sz w:val="20"/>
          <w:szCs w:val="20"/>
          <w:lang w:eastAsia="ru-RU"/>
        </w:rPr>
        <w:t>неденежный</w:t>
      </w:r>
      <w:proofErr w:type="spellEnd"/>
      <w:r w:rsidRPr="007777F5">
        <w:rPr>
          <w:rFonts w:ascii="Arial" w:eastAsia="Times New Roman" w:hAnsi="Arial" w:cs="Arial"/>
          <w:color w:val="000000"/>
          <w:sz w:val="20"/>
          <w:szCs w:val="20"/>
          <w:lang w:eastAsia="ru-RU"/>
        </w:rPr>
        <w:t xml:space="preserve"> характер.</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Цена иска, в частности, определяется:</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в исках о взыскании денежных сумм - взыскиваемой суммой;</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 в исках об истребовании имущества - стоимостью </w:t>
      </w:r>
      <w:proofErr w:type="spellStart"/>
      <w:r w:rsidRPr="007777F5">
        <w:rPr>
          <w:rFonts w:ascii="Arial" w:eastAsia="Times New Roman" w:hAnsi="Arial" w:cs="Arial"/>
          <w:color w:val="000000"/>
          <w:sz w:val="20"/>
          <w:szCs w:val="20"/>
          <w:lang w:eastAsia="ru-RU"/>
        </w:rPr>
        <w:t>истребуемого</w:t>
      </w:r>
      <w:proofErr w:type="spellEnd"/>
      <w:r w:rsidRPr="007777F5">
        <w:rPr>
          <w:rFonts w:ascii="Arial" w:eastAsia="Times New Roman" w:hAnsi="Arial" w:cs="Arial"/>
          <w:color w:val="000000"/>
          <w:sz w:val="20"/>
          <w:szCs w:val="20"/>
          <w:lang w:eastAsia="ru-RU"/>
        </w:rPr>
        <w:t xml:space="preserve"> имущества.</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В цену иска включаются также указанные в исковом заявлении суммы неустойки (штраф, пени) и проценты.</w:t>
      </w:r>
    </w:p>
    <w:p w:rsidR="007777F5" w:rsidRPr="007777F5" w:rsidRDefault="007777F5" w:rsidP="00DB0EA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 исках, состоящих из нескольких требований, сумма каждого требования должна быть определена отдельно; цена иска определяется общей суммой всех требований.</w:t>
      </w:r>
    </w:p>
    <w:p w:rsidR="00BD127A" w:rsidRPr="00743D84" w:rsidRDefault="007777F5" w:rsidP="00743D8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Цена иска определяется истцом. Если истец не определил или неправильно определил цену иска, </w:t>
      </w:r>
      <w:r w:rsidR="00DB0EAF">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по собственной инициативе или по требованию ответчика определяет цену иска на основе имеющихся данных.</w:t>
      </w:r>
      <w:bookmarkStart w:id="29" w:name="RichViewCheckpoint29"/>
      <w:bookmarkEnd w:id="29"/>
    </w:p>
    <w:p w:rsidR="007777F5" w:rsidRPr="007777F5" w:rsidRDefault="007777F5" w:rsidP="00DB0EAF">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23. Принятие искового заявления </w:t>
      </w:r>
      <w:r w:rsidR="007215E3">
        <w:rPr>
          <w:rFonts w:ascii="Arial" w:eastAsia="Times New Roman" w:hAnsi="Arial" w:cs="Arial"/>
          <w:b/>
          <w:bCs/>
          <w:color w:val="000000"/>
          <w:sz w:val="20"/>
          <w:szCs w:val="20"/>
          <w:lang w:eastAsia="ru-RU"/>
        </w:rPr>
        <w:t>к рассмотрению, отзыв на иск</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Вопрос о принятии искового заявления к </w:t>
      </w:r>
      <w:r w:rsidR="00DB0EAF">
        <w:rPr>
          <w:rFonts w:ascii="Arial" w:eastAsia="Times New Roman" w:hAnsi="Arial" w:cs="Arial"/>
          <w:color w:val="000000"/>
          <w:sz w:val="20"/>
          <w:szCs w:val="20"/>
          <w:lang w:eastAsia="ru-RU"/>
        </w:rPr>
        <w:t>рассмотрению</w:t>
      </w:r>
      <w:r w:rsidRPr="007777F5">
        <w:rPr>
          <w:rFonts w:ascii="Arial" w:eastAsia="Times New Roman" w:hAnsi="Arial" w:cs="Arial"/>
          <w:color w:val="000000"/>
          <w:sz w:val="20"/>
          <w:szCs w:val="20"/>
          <w:lang w:eastAsia="ru-RU"/>
        </w:rPr>
        <w:t xml:space="preserve"> разрешается </w:t>
      </w:r>
      <w:r w:rsidR="00DB0EAF">
        <w:rPr>
          <w:rFonts w:ascii="Arial" w:eastAsia="Times New Roman" w:hAnsi="Arial" w:cs="Arial"/>
          <w:color w:val="000000"/>
          <w:sz w:val="20"/>
          <w:szCs w:val="20"/>
          <w:lang w:eastAsia="ru-RU"/>
        </w:rPr>
        <w:t>арбитром</w:t>
      </w:r>
      <w:r w:rsidR="00B279B0">
        <w:rPr>
          <w:rFonts w:ascii="Arial" w:eastAsia="Times New Roman" w:hAnsi="Arial" w:cs="Arial"/>
          <w:color w:val="000000"/>
          <w:sz w:val="20"/>
          <w:szCs w:val="20"/>
          <w:lang w:eastAsia="ru-RU"/>
        </w:rPr>
        <w:t>, который был избран сторонами для рассмотрения спора</w:t>
      </w:r>
      <w:r w:rsidR="008D2E5C">
        <w:rPr>
          <w:rFonts w:ascii="Arial" w:eastAsia="Times New Roman" w:hAnsi="Arial" w:cs="Arial"/>
          <w:color w:val="000000"/>
          <w:sz w:val="20"/>
          <w:szCs w:val="20"/>
          <w:lang w:eastAsia="ru-RU"/>
        </w:rPr>
        <w:t xml:space="preserve"> (одним из арбитров при коллегиальном рассмотрении спора)</w:t>
      </w:r>
      <w:r w:rsidRPr="007777F5">
        <w:rPr>
          <w:rFonts w:ascii="Arial" w:eastAsia="Times New Roman" w:hAnsi="Arial" w:cs="Arial"/>
          <w:color w:val="000000"/>
          <w:sz w:val="20"/>
          <w:szCs w:val="20"/>
          <w:lang w:eastAsia="ru-RU"/>
        </w:rPr>
        <w:t>.</w:t>
      </w:r>
    </w:p>
    <w:p w:rsidR="007777F5" w:rsidRPr="007215E3"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О принятии искового заявления выносится </w:t>
      </w:r>
      <w:r w:rsidR="00925C4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которым определяется </w:t>
      </w:r>
      <w:r w:rsidR="00DB0EAF">
        <w:rPr>
          <w:rFonts w:ascii="Arial" w:eastAsia="Times New Roman" w:hAnsi="Arial" w:cs="Arial"/>
          <w:color w:val="000000"/>
          <w:sz w:val="20"/>
          <w:szCs w:val="20"/>
          <w:lang w:eastAsia="ru-RU"/>
        </w:rPr>
        <w:t xml:space="preserve">начало рассмотрения спора, </w:t>
      </w:r>
      <w:r w:rsidRPr="007777F5">
        <w:rPr>
          <w:rFonts w:ascii="Arial" w:eastAsia="Times New Roman" w:hAnsi="Arial" w:cs="Arial"/>
          <w:color w:val="000000"/>
          <w:sz w:val="20"/>
          <w:szCs w:val="20"/>
          <w:lang w:eastAsia="ru-RU"/>
        </w:rPr>
        <w:t>место третейского разбирательства</w:t>
      </w:r>
      <w:r w:rsidR="00DB0EAF">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и предлагается ответчику в срок не </w:t>
      </w:r>
      <w:r w:rsidR="007215E3">
        <w:rPr>
          <w:rFonts w:ascii="Arial" w:eastAsia="Times New Roman" w:hAnsi="Arial" w:cs="Arial"/>
          <w:color w:val="000000"/>
          <w:sz w:val="20"/>
          <w:szCs w:val="20"/>
          <w:lang w:eastAsia="ru-RU"/>
        </w:rPr>
        <w:t>позднее</w:t>
      </w:r>
      <w:r w:rsidRPr="007777F5">
        <w:rPr>
          <w:rFonts w:ascii="Arial" w:eastAsia="Times New Roman" w:hAnsi="Arial" w:cs="Arial"/>
          <w:color w:val="000000"/>
          <w:sz w:val="20"/>
          <w:szCs w:val="20"/>
          <w:lang w:eastAsia="ru-RU"/>
        </w:rPr>
        <w:t xml:space="preserve"> 7 дней после получения определения представить </w:t>
      </w:r>
      <w:r w:rsidR="00DB0EAF">
        <w:rPr>
          <w:rFonts w:ascii="Arial" w:eastAsia="Times New Roman" w:hAnsi="Arial" w:cs="Arial"/>
          <w:color w:val="000000"/>
          <w:sz w:val="20"/>
          <w:szCs w:val="20"/>
          <w:lang w:eastAsia="ru-RU"/>
        </w:rPr>
        <w:t>третейскому</w:t>
      </w:r>
      <w:r w:rsidRPr="007777F5">
        <w:rPr>
          <w:rFonts w:ascii="Arial" w:eastAsia="Times New Roman" w:hAnsi="Arial" w:cs="Arial"/>
          <w:color w:val="000000"/>
          <w:sz w:val="20"/>
          <w:szCs w:val="20"/>
          <w:lang w:eastAsia="ru-RU"/>
        </w:rPr>
        <w:t xml:space="preserve"> суду и истцу отзыв на исковое заявление, подкрепленн</w:t>
      </w:r>
      <w:r w:rsidR="00DB0EAF">
        <w:rPr>
          <w:rFonts w:ascii="Arial" w:eastAsia="Times New Roman" w:hAnsi="Arial" w:cs="Arial"/>
          <w:color w:val="000000"/>
          <w:sz w:val="20"/>
          <w:szCs w:val="20"/>
          <w:lang w:eastAsia="ru-RU"/>
        </w:rPr>
        <w:t>ый</w:t>
      </w:r>
      <w:r w:rsidRPr="007777F5">
        <w:rPr>
          <w:rFonts w:ascii="Arial" w:eastAsia="Times New Roman" w:hAnsi="Arial" w:cs="Arial"/>
          <w:color w:val="000000"/>
          <w:sz w:val="20"/>
          <w:szCs w:val="20"/>
          <w:lang w:eastAsia="ru-RU"/>
        </w:rPr>
        <w:t xml:space="preserve"> соответствующими доказательствами.</w:t>
      </w:r>
      <w:r w:rsidR="008D2E5C">
        <w:rPr>
          <w:rFonts w:ascii="Arial" w:eastAsia="Times New Roman" w:hAnsi="Arial" w:cs="Arial"/>
          <w:color w:val="000000"/>
          <w:sz w:val="20"/>
          <w:szCs w:val="20"/>
          <w:lang w:eastAsia="ru-RU"/>
        </w:rPr>
        <w:t xml:space="preserve"> Отзыв на исковое заявление может быть принят третейским судом по истечении </w:t>
      </w:r>
      <w:r w:rsidR="007215E3">
        <w:rPr>
          <w:rFonts w:ascii="Arial" w:eastAsia="Times New Roman" w:hAnsi="Arial" w:cs="Arial"/>
          <w:color w:val="000000"/>
          <w:sz w:val="20"/>
          <w:szCs w:val="20"/>
          <w:lang w:eastAsia="ru-RU"/>
        </w:rPr>
        <w:t xml:space="preserve">указанного срока, если третейский суд признает причины пропуска срока уважительными, при отсутствии возражений истца и при условии, что </w:t>
      </w:r>
      <w:r w:rsidR="007215E3" w:rsidRPr="007215E3">
        <w:rPr>
          <w:rFonts w:ascii="Arial" w:hAnsi="Arial" w:cs="Arial"/>
          <w:sz w:val="20"/>
          <w:szCs w:val="20"/>
        </w:rPr>
        <w:t>отзыв представлен до первого заседания третейского суда.</w:t>
      </w:r>
    </w:p>
    <w:p w:rsidR="007777F5" w:rsidRPr="007777F5" w:rsidRDefault="007777F5" w:rsidP="00925C49">
      <w:pPr>
        <w:tabs>
          <w:tab w:val="left" w:pos="284"/>
        </w:tabs>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В </w:t>
      </w:r>
      <w:r w:rsidR="00925C49">
        <w:rPr>
          <w:rFonts w:ascii="Arial" w:eastAsia="Times New Roman" w:hAnsi="Arial" w:cs="Arial"/>
          <w:color w:val="000000"/>
          <w:sz w:val="20"/>
          <w:szCs w:val="20"/>
          <w:lang w:eastAsia="ru-RU"/>
        </w:rPr>
        <w:t>постановлении</w:t>
      </w:r>
      <w:r w:rsidRPr="007777F5">
        <w:rPr>
          <w:rFonts w:ascii="Arial" w:eastAsia="Times New Roman" w:hAnsi="Arial" w:cs="Arial"/>
          <w:color w:val="000000"/>
          <w:sz w:val="20"/>
          <w:szCs w:val="20"/>
          <w:lang w:eastAsia="ru-RU"/>
        </w:rPr>
        <w:t xml:space="preserve"> о принятии иск</w:t>
      </w:r>
      <w:r w:rsidR="00925C49">
        <w:rPr>
          <w:rFonts w:ascii="Arial" w:eastAsia="Times New Roman" w:hAnsi="Arial" w:cs="Arial"/>
          <w:color w:val="000000"/>
          <w:sz w:val="20"/>
          <w:szCs w:val="20"/>
          <w:lang w:eastAsia="ru-RU"/>
        </w:rPr>
        <w:t xml:space="preserve">а </w:t>
      </w:r>
      <w:r w:rsidRPr="007777F5">
        <w:rPr>
          <w:rFonts w:ascii="Arial" w:eastAsia="Times New Roman" w:hAnsi="Arial" w:cs="Arial"/>
          <w:color w:val="000000"/>
          <w:sz w:val="20"/>
          <w:szCs w:val="20"/>
          <w:lang w:eastAsia="ru-RU"/>
        </w:rPr>
        <w:t xml:space="preserve">к </w:t>
      </w:r>
      <w:r w:rsidR="00DB0EAF">
        <w:rPr>
          <w:rFonts w:ascii="Arial" w:eastAsia="Times New Roman" w:hAnsi="Arial" w:cs="Arial"/>
          <w:color w:val="000000"/>
          <w:sz w:val="20"/>
          <w:szCs w:val="20"/>
          <w:lang w:eastAsia="ru-RU"/>
        </w:rPr>
        <w:t>рассмотрению</w:t>
      </w:r>
      <w:r w:rsidRPr="007777F5">
        <w:rPr>
          <w:rFonts w:ascii="Arial" w:eastAsia="Times New Roman" w:hAnsi="Arial" w:cs="Arial"/>
          <w:color w:val="000000"/>
          <w:sz w:val="20"/>
          <w:szCs w:val="20"/>
          <w:lang w:eastAsia="ru-RU"/>
        </w:rPr>
        <w:t xml:space="preserve"> разрешаются вопросы формирования состава </w:t>
      </w:r>
      <w:r w:rsidR="00DB0EA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для рассмотрения спора,</w:t>
      </w:r>
      <w:r w:rsidR="00B279B0">
        <w:rPr>
          <w:rFonts w:ascii="Arial" w:eastAsia="Times New Roman" w:hAnsi="Arial" w:cs="Arial"/>
          <w:color w:val="000000"/>
          <w:sz w:val="20"/>
          <w:szCs w:val="20"/>
          <w:lang w:eastAsia="ru-RU"/>
        </w:rPr>
        <w:t xml:space="preserve"> указываются фамилии, имена, отчества арбитров,</w:t>
      </w:r>
      <w:r w:rsidRPr="007777F5">
        <w:rPr>
          <w:rFonts w:ascii="Arial" w:eastAsia="Times New Roman" w:hAnsi="Arial" w:cs="Arial"/>
          <w:color w:val="000000"/>
          <w:sz w:val="20"/>
          <w:szCs w:val="20"/>
          <w:lang w:eastAsia="ru-RU"/>
        </w:rPr>
        <w:t xml:space="preserve"> могут быть указаны дата </w:t>
      </w:r>
      <w:r w:rsidR="00DB0EAF">
        <w:rPr>
          <w:rFonts w:ascii="Arial" w:eastAsia="Times New Roman" w:hAnsi="Arial" w:cs="Arial"/>
          <w:color w:val="000000"/>
          <w:sz w:val="20"/>
          <w:szCs w:val="20"/>
          <w:lang w:eastAsia="ru-RU"/>
        </w:rPr>
        <w:t xml:space="preserve">и время </w:t>
      </w:r>
      <w:r w:rsidRPr="007777F5">
        <w:rPr>
          <w:rFonts w:ascii="Arial" w:eastAsia="Times New Roman" w:hAnsi="Arial" w:cs="Arial"/>
          <w:color w:val="000000"/>
          <w:sz w:val="20"/>
          <w:szCs w:val="20"/>
          <w:lang w:eastAsia="ru-RU"/>
        </w:rPr>
        <w:t xml:space="preserve">заседания </w:t>
      </w:r>
      <w:r w:rsidR="00DB0EA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действия, которые следует совершить сторонам в порядке подготовки к судебному разбирательству и сроки совершения этих действий.</w:t>
      </w:r>
    </w:p>
    <w:p w:rsidR="007777F5" w:rsidRPr="007777F5" w:rsidRDefault="007777F5" w:rsidP="008D2E5C">
      <w:pPr>
        <w:spacing w:before="120" w:after="120" w:line="240" w:lineRule="auto"/>
        <w:rPr>
          <w:rFonts w:ascii="Arial" w:eastAsia="Times New Roman" w:hAnsi="Arial" w:cs="Arial"/>
          <w:color w:val="000000"/>
          <w:sz w:val="20"/>
          <w:szCs w:val="20"/>
          <w:lang w:eastAsia="ru-RU"/>
        </w:rPr>
      </w:pPr>
      <w:bookmarkStart w:id="30" w:name="RichViewCheckpoint30"/>
      <w:bookmarkEnd w:id="30"/>
      <w:r w:rsidRPr="007777F5">
        <w:rPr>
          <w:rFonts w:ascii="Arial" w:eastAsia="Times New Roman" w:hAnsi="Arial" w:cs="Arial"/>
          <w:b/>
          <w:bCs/>
          <w:color w:val="000000"/>
          <w:sz w:val="20"/>
          <w:szCs w:val="20"/>
          <w:lang w:eastAsia="ru-RU"/>
        </w:rPr>
        <w:t>СТАТЬЯ 24. Устранение недостатков искового заявления</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Установив, что исковое заявление подано без соблюдения требований, предусмотренных статьей 21 настоящего Регламента</w:t>
      </w:r>
      <w:r w:rsidR="008D2E5C">
        <w:rPr>
          <w:rFonts w:ascii="Arial" w:eastAsia="Times New Roman" w:hAnsi="Arial" w:cs="Arial"/>
          <w:color w:val="000000"/>
          <w:sz w:val="20"/>
          <w:szCs w:val="20"/>
          <w:lang w:eastAsia="ru-RU"/>
        </w:rPr>
        <w:t xml:space="preserve"> и статьей 25 </w:t>
      </w:r>
      <w:hyperlink r:id="rId69" w:history="1">
        <w:r w:rsidR="008D2E5C"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8D2E5C" w:rsidRPr="000E677A">
        <w:rPr>
          <w:rFonts w:ascii="Arial" w:hAnsi="Arial" w:cs="Arial"/>
          <w:sz w:val="20"/>
          <w:szCs w:val="20"/>
          <w:shd w:val="clear" w:color="auto" w:fill="FFFFFF"/>
        </w:rPr>
        <w:t>"</w:t>
      </w:r>
      <w:r w:rsidRPr="007777F5">
        <w:rPr>
          <w:rFonts w:ascii="Arial" w:eastAsia="Times New Roman" w:hAnsi="Arial" w:cs="Arial"/>
          <w:color w:val="000000"/>
          <w:sz w:val="20"/>
          <w:szCs w:val="20"/>
          <w:lang w:eastAsia="ru-RU"/>
        </w:rPr>
        <w:t xml:space="preserve">, </w:t>
      </w:r>
      <w:r w:rsidR="008D2E5C">
        <w:rPr>
          <w:rFonts w:ascii="Arial" w:eastAsia="Times New Roman" w:hAnsi="Arial" w:cs="Arial"/>
          <w:color w:val="000000"/>
          <w:sz w:val="20"/>
          <w:szCs w:val="20"/>
          <w:lang w:eastAsia="ru-RU"/>
        </w:rPr>
        <w:t>арбитр</w:t>
      </w:r>
      <w:r w:rsidRPr="007777F5">
        <w:rPr>
          <w:rFonts w:ascii="Arial" w:eastAsia="Times New Roman" w:hAnsi="Arial" w:cs="Arial"/>
          <w:color w:val="000000"/>
          <w:sz w:val="20"/>
          <w:szCs w:val="20"/>
          <w:lang w:eastAsia="ru-RU"/>
        </w:rPr>
        <w:t xml:space="preserve"> в </w:t>
      </w:r>
      <w:r w:rsidR="00925C49">
        <w:rPr>
          <w:rFonts w:ascii="Arial" w:eastAsia="Times New Roman" w:hAnsi="Arial" w:cs="Arial"/>
          <w:color w:val="000000"/>
          <w:sz w:val="20"/>
          <w:szCs w:val="20"/>
          <w:lang w:eastAsia="ru-RU"/>
        </w:rPr>
        <w:t>постановлении</w:t>
      </w:r>
      <w:r w:rsidRPr="007777F5">
        <w:rPr>
          <w:rFonts w:ascii="Arial" w:eastAsia="Times New Roman" w:hAnsi="Arial" w:cs="Arial"/>
          <w:color w:val="000000"/>
          <w:sz w:val="20"/>
          <w:szCs w:val="20"/>
          <w:lang w:eastAsia="ru-RU"/>
        </w:rPr>
        <w:t xml:space="preserve"> об оставлении заявления без движения предлагает истцу в разумный срок устранить обнаруженные недостатки. Если эти недостатки будут устранены в указанный срок, то датой подачи искового заявления считается день, предусмотренный пунктом 3 статьи 20 настоящего Регламента. До устранения вышеуказанных недостатков заявление остается без движения.</w:t>
      </w:r>
    </w:p>
    <w:p w:rsidR="007777F5" w:rsidRPr="007777F5" w:rsidRDefault="007777F5" w:rsidP="008D2E5C">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В тех случаях, когда истец, несмотря на предложение об устранении недостатков искового заявления, не устраняет их в установленный срок, заявление считается </w:t>
      </w:r>
      <w:proofErr w:type="spellStart"/>
      <w:r w:rsidRPr="007777F5">
        <w:rPr>
          <w:rFonts w:ascii="Arial" w:eastAsia="Times New Roman" w:hAnsi="Arial" w:cs="Arial"/>
          <w:color w:val="000000"/>
          <w:sz w:val="20"/>
          <w:szCs w:val="20"/>
          <w:lang w:eastAsia="ru-RU"/>
        </w:rPr>
        <w:t>неподанным</w:t>
      </w:r>
      <w:proofErr w:type="spellEnd"/>
      <w:r w:rsidRPr="007777F5">
        <w:rPr>
          <w:rFonts w:ascii="Arial" w:eastAsia="Times New Roman" w:hAnsi="Arial" w:cs="Arial"/>
          <w:color w:val="000000"/>
          <w:sz w:val="20"/>
          <w:szCs w:val="20"/>
          <w:lang w:eastAsia="ru-RU"/>
        </w:rPr>
        <w:t xml:space="preserve"> и возвращается заявителю со всеми приложенными к нему документами.</w:t>
      </w:r>
    </w:p>
    <w:p w:rsidR="007777F5" w:rsidRPr="007777F5" w:rsidRDefault="00B279B0" w:rsidP="008D2E5C">
      <w:pPr>
        <w:spacing w:before="120" w:after="120" w:line="240" w:lineRule="auto"/>
        <w:rPr>
          <w:rFonts w:ascii="Arial" w:eastAsia="Times New Roman" w:hAnsi="Arial" w:cs="Arial"/>
          <w:color w:val="000000"/>
          <w:sz w:val="20"/>
          <w:szCs w:val="20"/>
          <w:lang w:eastAsia="ru-RU"/>
        </w:rPr>
      </w:pPr>
      <w:bookmarkStart w:id="31" w:name="RichViewCheckpoint31"/>
      <w:bookmarkEnd w:id="31"/>
      <w:r>
        <w:rPr>
          <w:rFonts w:ascii="Arial" w:eastAsia="Times New Roman" w:hAnsi="Arial" w:cs="Arial"/>
          <w:b/>
          <w:bCs/>
          <w:color w:val="000000"/>
          <w:sz w:val="20"/>
          <w:szCs w:val="20"/>
          <w:lang w:eastAsia="ru-RU"/>
        </w:rPr>
        <w:t>СТАТЬЯ 25. Изменение исковых требований или возражений против иска, в</w:t>
      </w:r>
      <w:r w:rsidR="007777F5" w:rsidRPr="007777F5">
        <w:rPr>
          <w:rFonts w:ascii="Arial" w:eastAsia="Times New Roman" w:hAnsi="Arial" w:cs="Arial"/>
          <w:b/>
          <w:bCs/>
          <w:color w:val="000000"/>
          <w:sz w:val="20"/>
          <w:szCs w:val="20"/>
          <w:lang w:eastAsia="ru-RU"/>
        </w:rPr>
        <w:t>стречный иск</w:t>
      </w:r>
    </w:p>
    <w:p w:rsidR="00B279B0" w:rsidRDefault="007777F5" w:rsidP="00D84642">
      <w:pPr>
        <w:spacing w:after="0" w:line="240" w:lineRule="auto"/>
        <w:jc w:val="both"/>
        <w:rPr>
          <w:rFonts w:ascii="Arial" w:hAnsi="Arial" w:cs="Arial"/>
          <w:bCs/>
          <w:color w:val="000000"/>
          <w:sz w:val="20"/>
          <w:szCs w:val="20"/>
          <w:shd w:val="clear" w:color="auto" w:fill="FFFFFF"/>
        </w:rPr>
      </w:pPr>
      <w:r w:rsidRPr="007777F5">
        <w:rPr>
          <w:rFonts w:ascii="Arial" w:eastAsia="Times New Roman" w:hAnsi="Arial" w:cs="Arial"/>
          <w:color w:val="000000"/>
          <w:sz w:val="20"/>
          <w:szCs w:val="20"/>
          <w:lang w:eastAsia="ru-RU"/>
        </w:rPr>
        <w:t xml:space="preserve">1. </w:t>
      </w:r>
      <w:r w:rsidR="00B279B0">
        <w:rPr>
          <w:rFonts w:ascii="Arial" w:hAnsi="Arial" w:cs="Arial"/>
          <w:sz w:val="20"/>
          <w:szCs w:val="20"/>
        </w:rPr>
        <w:t>В</w:t>
      </w:r>
      <w:r w:rsidR="00B279B0" w:rsidRPr="00B279B0">
        <w:rPr>
          <w:rFonts w:ascii="Arial" w:hAnsi="Arial" w:cs="Arial"/>
          <w:sz w:val="20"/>
          <w:szCs w:val="20"/>
        </w:rPr>
        <w:t xml:space="preserve">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 если только третейский суд не откажет в принятии дополненного искового заявления или возражений против иска либо дополнительных </w:t>
      </w:r>
      <w:r w:rsidR="00882726" w:rsidRPr="00B279B0">
        <w:rPr>
          <w:rFonts w:ascii="Arial" w:hAnsi="Arial" w:cs="Arial"/>
          <w:sz w:val="20"/>
          <w:szCs w:val="20"/>
        </w:rPr>
        <w:t>доказательств,</w:t>
      </w:r>
      <w:r w:rsidR="00B279B0" w:rsidRPr="00B279B0">
        <w:rPr>
          <w:rFonts w:ascii="Arial" w:hAnsi="Arial" w:cs="Arial"/>
          <w:sz w:val="20"/>
          <w:szCs w:val="20"/>
        </w:rPr>
        <w:t xml:space="preserve"> </w:t>
      </w:r>
      <w:r w:rsidR="00882726">
        <w:rPr>
          <w:rFonts w:ascii="Arial" w:hAnsi="Arial" w:cs="Arial"/>
          <w:sz w:val="20"/>
          <w:szCs w:val="20"/>
        </w:rPr>
        <w:t>в том числе из-за</w:t>
      </w:r>
      <w:r w:rsidR="00B279B0" w:rsidRPr="00B279B0">
        <w:rPr>
          <w:rFonts w:ascii="Arial" w:hAnsi="Arial" w:cs="Arial"/>
          <w:sz w:val="20"/>
          <w:szCs w:val="20"/>
        </w:rPr>
        <w:t xml:space="preserve"> допущенной задержки в их предъявлении</w:t>
      </w:r>
      <w:r w:rsidR="00882726">
        <w:rPr>
          <w:rFonts w:ascii="Arial" w:hAnsi="Arial" w:cs="Arial"/>
          <w:sz w:val="20"/>
          <w:szCs w:val="20"/>
        </w:rPr>
        <w:t>, с учетом положений п.п. 5</w:t>
      </w:r>
      <w:r w:rsidR="00E11658">
        <w:rPr>
          <w:rFonts w:ascii="Arial" w:hAnsi="Arial" w:cs="Arial"/>
          <w:sz w:val="20"/>
          <w:szCs w:val="20"/>
        </w:rPr>
        <w:t xml:space="preserve"> </w:t>
      </w:r>
      <w:r w:rsidR="00882726">
        <w:rPr>
          <w:rFonts w:ascii="Arial" w:hAnsi="Arial" w:cs="Arial"/>
          <w:sz w:val="20"/>
          <w:szCs w:val="20"/>
        </w:rPr>
        <w:t>-</w:t>
      </w:r>
      <w:r w:rsidR="00E11658">
        <w:rPr>
          <w:rFonts w:ascii="Arial" w:hAnsi="Arial" w:cs="Arial"/>
          <w:sz w:val="20"/>
          <w:szCs w:val="20"/>
        </w:rPr>
        <w:t xml:space="preserve"> </w:t>
      </w:r>
      <w:r w:rsidR="00882726">
        <w:rPr>
          <w:rFonts w:ascii="Arial" w:hAnsi="Arial" w:cs="Arial"/>
          <w:sz w:val="20"/>
          <w:szCs w:val="20"/>
        </w:rPr>
        <w:t>7 ст. 33 настоящего Регламента</w:t>
      </w:r>
      <w:r w:rsidR="00B279B0" w:rsidRPr="00B279B0">
        <w:rPr>
          <w:rFonts w:ascii="Arial" w:hAnsi="Arial" w:cs="Arial"/>
          <w:sz w:val="20"/>
          <w:szCs w:val="20"/>
        </w:rPr>
        <w:t>.</w:t>
      </w:r>
      <w:r w:rsidR="00B279B0">
        <w:rPr>
          <w:rFonts w:ascii="Arial" w:hAnsi="Arial" w:cs="Arial"/>
          <w:sz w:val="20"/>
          <w:szCs w:val="20"/>
        </w:rPr>
        <w:t xml:space="preserve"> Своим письменным соглашением стороны могут</w:t>
      </w:r>
      <w:r w:rsidR="00D84642">
        <w:rPr>
          <w:rFonts w:ascii="Arial" w:hAnsi="Arial" w:cs="Arial"/>
          <w:sz w:val="20"/>
          <w:szCs w:val="20"/>
        </w:rPr>
        <w:t xml:space="preserve"> определить иные правила</w:t>
      </w:r>
      <w:r w:rsidR="00D84642" w:rsidRPr="00D84642">
        <w:rPr>
          <w:rFonts w:ascii="Arial" w:hAnsi="Arial" w:cs="Arial"/>
          <w:b/>
          <w:bCs/>
          <w:color w:val="000000"/>
          <w:shd w:val="clear" w:color="auto" w:fill="FFFFFF"/>
        </w:rPr>
        <w:t xml:space="preserve"> </w:t>
      </w:r>
      <w:r w:rsidR="00D84642">
        <w:rPr>
          <w:rFonts w:ascii="Arial" w:hAnsi="Arial" w:cs="Arial"/>
          <w:bCs/>
          <w:color w:val="000000"/>
          <w:sz w:val="20"/>
          <w:szCs w:val="20"/>
          <w:shd w:val="clear" w:color="auto" w:fill="FFFFFF"/>
        </w:rPr>
        <w:t>и</w:t>
      </w:r>
      <w:r w:rsidR="00D84642" w:rsidRPr="00D84642">
        <w:rPr>
          <w:rFonts w:ascii="Arial" w:hAnsi="Arial" w:cs="Arial"/>
          <w:bCs/>
          <w:color w:val="000000"/>
          <w:sz w:val="20"/>
          <w:szCs w:val="20"/>
          <w:shd w:val="clear" w:color="auto" w:fill="FFFFFF"/>
        </w:rPr>
        <w:t>зменени</w:t>
      </w:r>
      <w:r w:rsidR="00D84642">
        <w:rPr>
          <w:rFonts w:ascii="Arial" w:hAnsi="Arial" w:cs="Arial"/>
          <w:bCs/>
          <w:color w:val="000000"/>
          <w:sz w:val="20"/>
          <w:szCs w:val="20"/>
          <w:shd w:val="clear" w:color="auto" w:fill="FFFFFF"/>
        </w:rPr>
        <w:t>я</w:t>
      </w:r>
      <w:r w:rsidR="00D84642" w:rsidRPr="00D84642">
        <w:rPr>
          <w:rFonts w:ascii="Arial" w:hAnsi="Arial" w:cs="Arial"/>
          <w:bCs/>
          <w:color w:val="000000"/>
          <w:sz w:val="20"/>
          <w:szCs w:val="20"/>
          <w:shd w:val="clear" w:color="auto" w:fill="FFFFFF"/>
        </w:rPr>
        <w:t xml:space="preserve"> основания или предмета иска, изменение размера исковых требований</w:t>
      </w:r>
      <w:r w:rsidR="00D84642">
        <w:rPr>
          <w:rFonts w:ascii="Arial" w:hAnsi="Arial" w:cs="Arial"/>
          <w:bCs/>
          <w:color w:val="000000"/>
          <w:sz w:val="20"/>
          <w:szCs w:val="20"/>
          <w:shd w:val="clear" w:color="auto" w:fill="FFFFFF"/>
        </w:rPr>
        <w:t>, подачи дополнительных возражений против иска, представления дополнительных доказательств.</w:t>
      </w:r>
    </w:p>
    <w:p w:rsidR="001130F8" w:rsidRPr="001130F8" w:rsidRDefault="001130F8" w:rsidP="00D84642">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 xml:space="preserve">2. </w:t>
      </w:r>
      <w:r w:rsidRPr="001130F8">
        <w:rPr>
          <w:rFonts w:ascii="Arial" w:hAnsi="Arial" w:cs="Arial"/>
          <w:sz w:val="20"/>
          <w:szCs w:val="20"/>
        </w:rPr>
        <w:t>Если стороны не договорились об ином, непредставление ответчиком возражений против иска не может рассматриваться как признание требований истца.</w:t>
      </w:r>
    </w:p>
    <w:p w:rsidR="007777F5" w:rsidRPr="007777F5" w:rsidRDefault="001130F8" w:rsidP="00C77E6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B279B0">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 xml:space="preserve">Ответчик, при условии, что существует взаимная связь встречного требования с требованиями истца, встречное требование направлено к зачету первоначального требования, удовлетворение встречного иска исключает полностью или в части удовлетворение первоначального иска, а также при условии, что встречный иск может быть рассмотрен </w:t>
      </w:r>
      <w:r w:rsidR="00C77E6E">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 xml:space="preserve">ретейским судом в соответствии с </w:t>
      </w:r>
      <w:r w:rsidR="00C77E6E">
        <w:rPr>
          <w:rFonts w:ascii="Arial" w:eastAsia="Times New Roman" w:hAnsi="Arial" w:cs="Arial"/>
          <w:color w:val="000000"/>
          <w:sz w:val="20"/>
          <w:szCs w:val="20"/>
          <w:lang w:eastAsia="ru-RU"/>
        </w:rPr>
        <w:t>арбитражным</w:t>
      </w:r>
      <w:r w:rsidR="007777F5" w:rsidRPr="007777F5">
        <w:rPr>
          <w:rFonts w:ascii="Arial" w:eastAsia="Times New Roman" w:hAnsi="Arial" w:cs="Arial"/>
          <w:color w:val="000000"/>
          <w:sz w:val="20"/>
          <w:szCs w:val="20"/>
          <w:lang w:eastAsia="ru-RU"/>
        </w:rPr>
        <w:t xml:space="preserve"> соглашением</w:t>
      </w:r>
      <w:r w:rsidR="00C77E6E" w:rsidRPr="00C77E6E">
        <w:t xml:space="preserve"> </w:t>
      </w:r>
      <w:r w:rsidR="00C77E6E" w:rsidRPr="00C77E6E">
        <w:rPr>
          <w:rFonts w:ascii="Arial" w:hAnsi="Arial" w:cs="Arial"/>
          <w:sz w:val="20"/>
          <w:szCs w:val="20"/>
        </w:rPr>
        <w:t>и подпадает под его условия</w:t>
      </w:r>
      <w:r w:rsidR="007777F5" w:rsidRPr="007777F5">
        <w:rPr>
          <w:rFonts w:ascii="Arial" w:eastAsia="Times New Roman" w:hAnsi="Arial" w:cs="Arial"/>
          <w:color w:val="000000"/>
          <w:sz w:val="20"/>
          <w:szCs w:val="20"/>
          <w:lang w:eastAsia="ru-RU"/>
        </w:rPr>
        <w:t>, вправе предъявить истцу встречный иск для рассмотрения его совместно с первоначальным иском.</w:t>
      </w:r>
    </w:p>
    <w:p w:rsidR="007777F5" w:rsidRPr="00C77E6E" w:rsidRDefault="001130F8" w:rsidP="00C77E6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r w:rsidR="007777F5" w:rsidRPr="007777F5">
        <w:rPr>
          <w:rFonts w:ascii="Arial" w:eastAsia="Times New Roman" w:hAnsi="Arial" w:cs="Arial"/>
          <w:color w:val="000000"/>
          <w:sz w:val="20"/>
          <w:szCs w:val="20"/>
          <w:lang w:eastAsia="ru-RU"/>
        </w:rPr>
        <w:t xml:space="preserve">. Встречный иск может быть предъявлен в ходе </w:t>
      </w:r>
      <w:r w:rsidR="00C77E6E">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до принятия решения </w:t>
      </w:r>
      <w:r w:rsidR="00C77E6E">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ретейским судом.</w:t>
      </w:r>
      <w:r w:rsidR="00C77E6E">
        <w:rPr>
          <w:rFonts w:ascii="Arial" w:eastAsia="Times New Roman" w:hAnsi="Arial" w:cs="Arial"/>
          <w:color w:val="000000"/>
          <w:sz w:val="20"/>
          <w:szCs w:val="20"/>
          <w:lang w:eastAsia="ru-RU"/>
        </w:rPr>
        <w:t xml:space="preserve"> Своим письменным соглашением стороны могут согласовать</w:t>
      </w:r>
      <w:r w:rsidR="00C77E6E" w:rsidRPr="00C77E6E">
        <w:t xml:space="preserve"> </w:t>
      </w:r>
      <w:r w:rsidR="00C77E6E" w:rsidRPr="00C77E6E">
        <w:rPr>
          <w:rFonts w:ascii="Arial" w:hAnsi="Arial" w:cs="Arial"/>
          <w:sz w:val="20"/>
          <w:szCs w:val="20"/>
        </w:rPr>
        <w:t>иной срок для предъявления встречного иска</w:t>
      </w:r>
      <w:r w:rsidR="00C77E6E">
        <w:rPr>
          <w:rFonts w:ascii="Arial" w:hAnsi="Arial" w:cs="Arial"/>
          <w:sz w:val="20"/>
          <w:szCs w:val="20"/>
        </w:rPr>
        <w:t>, а также исключить возможность предъявления встречного иска при рассмотрении конкретного спора.</w:t>
      </w:r>
    </w:p>
    <w:p w:rsidR="007777F5" w:rsidRDefault="001130F8" w:rsidP="00C77E6E">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Встречный иск должен удовлетворять требованиям статьи 21 настоящего Регламента</w:t>
      </w:r>
      <w:r w:rsidR="000B6819">
        <w:rPr>
          <w:rFonts w:ascii="Arial" w:eastAsia="Times New Roman" w:hAnsi="Arial" w:cs="Arial"/>
          <w:color w:val="000000"/>
          <w:sz w:val="20"/>
          <w:szCs w:val="20"/>
          <w:lang w:eastAsia="ru-RU"/>
        </w:rPr>
        <w:t xml:space="preserve">, а также </w:t>
      </w:r>
      <w:r w:rsidR="00AB0334" w:rsidRPr="00AB0334">
        <w:rPr>
          <w:rFonts w:ascii="Arial" w:hAnsi="Arial" w:cs="Arial"/>
          <w:sz w:val="20"/>
          <w:szCs w:val="20"/>
        </w:rPr>
        <w:t xml:space="preserve">части 2 статьи 25 </w:t>
      </w:r>
      <w:hyperlink r:id="rId70" w:history="1">
        <w:r w:rsidR="00AB0334"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AB0334" w:rsidRPr="000E677A">
        <w:rPr>
          <w:rFonts w:ascii="Arial" w:hAnsi="Arial" w:cs="Arial"/>
          <w:sz w:val="20"/>
          <w:szCs w:val="20"/>
          <w:shd w:val="clear" w:color="auto" w:fill="FFFFFF"/>
        </w:rPr>
        <w:t>"</w:t>
      </w:r>
      <w:r w:rsidR="00AB0334">
        <w:rPr>
          <w:rFonts w:ascii="Arial" w:eastAsia="Times New Roman" w:hAnsi="Arial" w:cs="Arial"/>
          <w:color w:val="000000"/>
          <w:sz w:val="20"/>
          <w:szCs w:val="20"/>
          <w:lang w:eastAsia="ru-RU"/>
        </w:rPr>
        <w:t>,</w:t>
      </w:r>
      <w:r w:rsidR="00AB0334" w:rsidRPr="00AB0334">
        <w:t xml:space="preserve"> </w:t>
      </w:r>
      <w:r w:rsidR="00AB0334" w:rsidRPr="00AB0334">
        <w:rPr>
          <w:rFonts w:ascii="Arial" w:hAnsi="Arial" w:cs="Arial"/>
          <w:sz w:val="20"/>
          <w:szCs w:val="20"/>
        </w:rPr>
        <w:t>если стороны не договорились об ином.</w:t>
      </w:r>
    </w:p>
    <w:p w:rsidR="00AB0334" w:rsidRPr="00AB0334" w:rsidRDefault="001130F8" w:rsidP="00C77E6E">
      <w:pPr>
        <w:spacing w:after="0" w:line="240" w:lineRule="auto"/>
        <w:jc w:val="both"/>
        <w:rPr>
          <w:rFonts w:ascii="Arial" w:hAnsi="Arial" w:cs="Arial"/>
          <w:sz w:val="20"/>
          <w:szCs w:val="20"/>
        </w:rPr>
      </w:pPr>
      <w:r>
        <w:rPr>
          <w:rFonts w:ascii="Arial" w:hAnsi="Arial" w:cs="Arial"/>
          <w:sz w:val="20"/>
          <w:szCs w:val="20"/>
        </w:rPr>
        <w:t>6</w:t>
      </w:r>
      <w:r w:rsidR="00AB0334" w:rsidRPr="00AB0334">
        <w:rPr>
          <w:rFonts w:ascii="Arial" w:hAnsi="Arial" w:cs="Arial"/>
          <w:sz w:val="20"/>
          <w:szCs w:val="20"/>
        </w:rPr>
        <w:t xml:space="preserve">. Истец вправе представить возражения против встречного иска с соблюдением порядка и сроков, которые предусмотрены соглашением сторон (если такое имеется). </w:t>
      </w:r>
    </w:p>
    <w:p w:rsidR="00E14E21" w:rsidRPr="000E39FD" w:rsidRDefault="001130F8" w:rsidP="000E39FD">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7</w:t>
      </w:r>
      <w:r w:rsidR="00AB0334" w:rsidRPr="00AB0334">
        <w:rPr>
          <w:rFonts w:ascii="Arial" w:hAnsi="Arial" w:cs="Arial"/>
          <w:sz w:val="20"/>
          <w:szCs w:val="20"/>
        </w:rPr>
        <w:t>. Если стороны не договорились об ином, они вправе в соответствии с гражданским законодательством Российской Федерации потребовать зачета их встречных однородных требований, рассматриваемых третейским судом, с соблюдением требований</w:t>
      </w:r>
      <w:r w:rsidR="00E11658">
        <w:rPr>
          <w:rFonts w:ascii="Arial" w:hAnsi="Arial" w:cs="Arial"/>
          <w:sz w:val="20"/>
          <w:szCs w:val="20"/>
        </w:rPr>
        <w:t xml:space="preserve"> пунктов </w:t>
      </w:r>
      <w:r>
        <w:rPr>
          <w:rFonts w:ascii="Arial" w:hAnsi="Arial" w:cs="Arial"/>
          <w:sz w:val="20"/>
          <w:szCs w:val="20"/>
        </w:rPr>
        <w:t>3</w:t>
      </w:r>
      <w:r w:rsidR="00E11658">
        <w:rPr>
          <w:rFonts w:ascii="Arial" w:hAnsi="Arial" w:cs="Arial"/>
          <w:sz w:val="20"/>
          <w:szCs w:val="20"/>
        </w:rPr>
        <w:t xml:space="preserve"> - </w:t>
      </w:r>
      <w:r>
        <w:rPr>
          <w:rFonts w:ascii="Arial" w:hAnsi="Arial" w:cs="Arial"/>
          <w:sz w:val="20"/>
          <w:szCs w:val="20"/>
        </w:rPr>
        <w:t>6</w:t>
      </w:r>
      <w:r w:rsidR="00AB0334" w:rsidRPr="00AB0334">
        <w:rPr>
          <w:rFonts w:ascii="Arial" w:hAnsi="Arial" w:cs="Arial"/>
          <w:sz w:val="20"/>
          <w:szCs w:val="20"/>
        </w:rPr>
        <w:t xml:space="preserve"> </w:t>
      </w:r>
      <w:r w:rsidR="00E11658">
        <w:rPr>
          <w:rFonts w:ascii="Arial" w:hAnsi="Arial" w:cs="Arial"/>
          <w:sz w:val="20"/>
          <w:szCs w:val="20"/>
        </w:rPr>
        <w:t>настояще</w:t>
      </w:r>
      <w:r>
        <w:rPr>
          <w:rFonts w:ascii="Arial" w:hAnsi="Arial" w:cs="Arial"/>
          <w:sz w:val="20"/>
          <w:szCs w:val="20"/>
        </w:rPr>
        <w:t>й</w:t>
      </w:r>
      <w:r w:rsidR="00E11658">
        <w:rPr>
          <w:rFonts w:ascii="Arial" w:hAnsi="Arial" w:cs="Arial"/>
          <w:sz w:val="20"/>
          <w:szCs w:val="20"/>
        </w:rPr>
        <w:t xml:space="preserve"> </w:t>
      </w:r>
      <w:r>
        <w:rPr>
          <w:rFonts w:ascii="Arial" w:hAnsi="Arial" w:cs="Arial"/>
          <w:sz w:val="20"/>
          <w:szCs w:val="20"/>
        </w:rPr>
        <w:t>статьи</w:t>
      </w:r>
      <w:r w:rsidR="00E11658">
        <w:rPr>
          <w:rFonts w:ascii="Arial" w:hAnsi="Arial" w:cs="Arial"/>
          <w:sz w:val="20"/>
          <w:szCs w:val="20"/>
        </w:rPr>
        <w:t xml:space="preserve"> и </w:t>
      </w:r>
      <w:r w:rsidR="00AB0334" w:rsidRPr="00AB0334">
        <w:rPr>
          <w:rFonts w:ascii="Arial" w:hAnsi="Arial" w:cs="Arial"/>
          <w:sz w:val="20"/>
          <w:szCs w:val="20"/>
        </w:rPr>
        <w:t xml:space="preserve">частей 7 - 9 </w:t>
      </w:r>
      <w:r w:rsidR="00E11658" w:rsidRPr="00AB0334">
        <w:rPr>
          <w:rFonts w:ascii="Arial" w:hAnsi="Arial" w:cs="Arial"/>
          <w:sz w:val="20"/>
          <w:szCs w:val="20"/>
        </w:rPr>
        <w:t xml:space="preserve">статьи 25 </w:t>
      </w:r>
      <w:hyperlink r:id="rId71" w:history="1">
        <w:r w:rsidR="00E11658" w:rsidRPr="000E677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E11658" w:rsidRPr="000E677A">
        <w:rPr>
          <w:rFonts w:ascii="Arial" w:hAnsi="Arial" w:cs="Arial"/>
          <w:sz w:val="20"/>
          <w:szCs w:val="20"/>
          <w:shd w:val="clear" w:color="auto" w:fill="FFFFFF"/>
        </w:rPr>
        <w:t>"</w:t>
      </w:r>
      <w:r w:rsidR="00AB0334" w:rsidRPr="00AB0334">
        <w:rPr>
          <w:rFonts w:ascii="Arial" w:hAnsi="Arial" w:cs="Arial"/>
          <w:sz w:val="20"/>
          <w:szCs w:val="20"/>
        </w:rPr>
        <w:t>.</w:t>
      </w:r>
      <w:bookmarkStart w:id="32" w:name="RichViewCheckpoint32"/>
      <w:bookmarkEnd w:id="32"/>
    </w:p>
    <w:p w:rsidR="000E39FD" w:rsidRDefault="000E39FD" w:rsidP="00C77E6E">
      <w:pPr>
        <w:spacing w:before="120" w:after="120" w:line="240" w:lineRule="auto"/>
        <w:rPr>
          <w:rFonts w:ascii="Arial" w:eastAsia="Times New Roman" w:hAnsi="Arial" w:cs="Arial"/>
          <w:b/>
          <w:bCs/>
          <w:color w:val="000000"/>
          <w:sz w:val="20"/>
          <w:szCs w:val="20"/>
          <w:lang w:eastAsia="ru-RU"/>
        </w:rPr>
      </w:pPr>
    </w:p>
    <w:p w:rsidR="007777F5" w:rsidRPr="007777F5" w:rsidRDefault="007777F5" w:rsidP="00C77E6E">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 xml:space="preserve">СТАТЬЯ 26. Полномочия </w:t>
      </w:r>
      <w:r w:rsidR="00D84642">
        <w:rPr>
          <w:rFonts w:ascii="Arial" w:eastAsia="Times New Roman" w:hAnsi="Arial" w:cs="Arial"/>
          <w:b/>
          <w:bCs/>
          <w:color w:val="000000"/>
          <w:sz w:val="20"/>
          <w:szCs w:val="20"/>
          <w:lang w:eastAsia="ru-RU"/>
        </w:rPr>
        <w:t>арбитра</w:t>
      </w:r>
      <w:r w:rsidRPr="007777F5">
        <w:rPr>
          <w:rFonts w:ascii="Arial" w:eastAsia="Times New Roman" w:hAnsi="Arial" w:cs="Arial"/>
          <w:b/>
          <w:bCs/>
          <w:color w:val="000000"/>
          <w:sz w:val="20"/>
          <w:szCs w:val="20"/>
          <w:lang w:eastAsia="ru-RU"/>
        </w:rPr>
        <w:t xml:space="preserve"> распорядиться о принятии обеспечительных мер</w:t>
      </w:r>
    </w:p>
    <w:p w:rsidR="00E11658" w:rsidRPr="007777F5" w:rsidRDefault="007777F5" w:rsidP="004E02D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E11658" w:rsidRPr="004E02D5">
        <w:rPr>
          <w:rFonts w:ascii="Arial" w:hAnsi="Arial" w:cs="Arial"/>
          <w:sz w:val="20"/>
          <w:szCs w:val="20"/>
        </w:rPr>
        <w:t>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7777F5" w:rsidRPr="007777F5" w:rsidRDefault="007777F5" w:rsidP="004E02D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E11658">
        <w:rPr>
          <w:rFonts w:ascii="Arial" w:eastAsia="Times New Roman" w:hAnsi="Arial" w:cs="Arial"/>
          <w:color w:val="000000"/>
          <w:sz w:val="20"/>
          <w:szCs w:val="20"/>
          <w:lang w:eastAsia="ru-RU"/>
        </w:rPr>
        <w:t>П</w:t>
      </w:r>
      <w:r w:rsidRPr="007777F5">
        <w:rPr>
          <w:rFonts w:ascii="Arial" w:eastAsia="Times New Roman" w:hAnsi="Arial" w:cs="Arial"/>
          <w:color w:val="000000"/>
          <w:sz w:val="20"/>
          <w:szCs w:val="20"/>
          <w:lang w:eastAsia="ru-RU"/>
        </w:rPr>
        <w:t xml:space="preserve">о результатам рассмотрения заявления </w:t>
      </w:r>
      <w:r w:rsidR="00E11658">
        <w:rPr>
          <w:rFonts w:ascii="Arial" w:eastAsia="Times New Roman" w:hAnsi="Arial" w:cs="Arial"/>
          <w:color w:val="000000"/>
          <w:sz w:val="20"/>
          <w:szCs w:val="20"/>
          <w:lang w:eastAsia="ru-RU"/>
        </w:rPr>
        <w:t>с</w:t>
      </w:r>
      <w:r w:rsidRPr="007777F5">
        <w:rPr>
          <w:rFonts w:ascii="Arial" w:eastAsia="Times New Roman" w:hAnsi="Arial" w:cs="Arial"/>
          <w:color w:val="000000"/>
          <w:sz w:val="20"/>
          <w:szCs w:val="20"/>
          <w:lang w:eastAsia="ru-RU"/>
        </w:rPr>
        <w:t>тороны</w:t>
      </w:r>
      <w:r w:rsidR="00E11658">
        <w:rPr>
          <w:rFonts w:ascii="Arial" w:eastAsia="Times New Roman" w:hAnsi="Arial" w:cs="Arial"/>
          <w:color w:val="000000"/>
          <w:sz w:val="20"/>
          <w:szCs w:val="20"/>
          <w:lang w:eastAsia="ru-RU"/>
        </w:rPr>
        <w:t xml:space="preserve"> арбитр</w:t>
      </w:r>
      <w:r w:rsidRPr="007777F5">
        <w:rPr>
          <w:rFonts w:ascii="Arial" w:eastAsia="Times New Roman" w:hAnsi="Arial" w:cs="Arial"/>
          <w:color w:val="000000"/>
          <w:sz w:val="20"/>
          <w:szCs w:val="20"/>
          <w:lang w:eastAsia="ru-RU"/>
        </w:rPr>
        <w:t xml:space="preserve"> выносит </w:t>
      </w:r>
      <w:r w:rsidR="004E02D5">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принятии (отказе в принятии) обеспечительных мер.</w:t>
      </w:r>
    </w:p>
    <w:p w:rsidR="007777F5" w:rsidRPr="007777F5" w:rsidRDefault="007777F5" w:rsidP="004E02D5">
      <w:pPr>
        <w:spacing w:before="120" w:after="120" w:line="240" w:lineRule="auto"/>
        <w:rPr>
          <w:rFonts w:ascii="Arial" w:eastAsia="Times New Roman" w:hAnsi="Arial" w:cs="Arial"/>
          <w:color w:val="000000"/>
          <w:sz w:val="20"/>
          <w:szCs w:val="20"/>
          <w:lang w:eastAsia="ru-RU"/>
        </w:rPr>
      </w:pPr>
      <w:bookmarkStart w:id="33" w:name="RichViewCheckpoint33"/>
      <w:bookmarkEnd w:id="33"/>
      <w:r w:rsidRPr="007777F5">
        <w:rPr>
          <w:rFonts w:ascii="Arial" w:eastAsia="Times New Roman" w:hAnsi="Arial" w:cs="Arial"/>
          <w:b/>
          <w:bCs/>
          <w:color w:val="000000"/>
          <w:sz w:val="20"/>
          <w:szCs w:val="20"/>
          <w:lang w:eastAsia="ru-RU"/>
        </w:rPr>
        <w:t xml:space="preserve">СТАТЬЯ 27. Разрешение </w:t>
      </w:r>
      <w:r w:rsidR="00D84642">
        <w:rPr>
          <w:rFonts w:ascii="Arial" w:eastAsia="Times New Roman" w:hAnsi="Arial" w:cs="Arial"/>
          <w:b/>
          <w:bCs/>
          <w:color w:val="000000"/>
          <w:sz w:val="20"/>
          <w:szCs w:val="20"/>
          <w:lang w:eastAsia="ru-RU"/>
        </w:rPr>
        <w:t>спора</w:t>
      </w:r>
      <w:r w:rsidRPr="007777F5">
        <w:rPr>
          <w:rFonts w:ascii="Arial" w:eastAsia="Times New Roman" w:hAnsi="Arial" w:cs="Arial"/>
          <w:b/>
          <w:bCs/>
          <w:color w:val="000000"/>
          <w:sz w:val="20"/>
          <w:szCs w:val="20"/>
          <w:lang w:eastAsia="ru-RU"/>
        </w:rPr>
        <w:t xml:space="preserve"> на основе </w:t>
      </w:r>
      <w:r w:rsidR="00CD6CF4">
        <w:rPr>
          <w:rFonts w:ascii="Arial" w:eastAsia="Times New Roman" w:hAnsi="Arial" w:cs="Arial"/>
          <w:b/>
          <w:bCs/>
          <w:color w:val="000000"/>
          <w:sz w:val="20"/>
          <w:szCs w:val="20"/>
          <w:lang w:eastAsia="ru-RU"/>
        </w:rPr>
        <w:t>документов и иных</w:t>
      </w:r>
      <w:r w:rsidRPr="007777F5">
        <w:rPr>
          <w:rFonts w:ascii="Arial" w:eastAsia="Times New Roman" w:hAnsi="Arial" w:cs="Arial"/>
          <w:b/>
          <w:bCs/>
          <w:color w:val="000000"/>
          <w:sz w:val="20"/>
          <w:szCs w:val="20"/>
          <w:lang w:eastAsia="ru-RU"/>
        </w:rPr>
        <w:t xml:space="preserve"> материалов</w:t>
      </w:r>
    </w:p>
    <w:p w:rsidR="007777F5" w:rsidRPr="007777F5" w:rsidRDefault="007777F5" w:rsidP="00E1607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CD6CF4">
        <w:rPr>
          <w:rFonts w:ascii="Arial" w:eastAsia="Times New Roman" w:hAnsi="Arial" w:cs="Arial"/>
          <w:color w:val="000000"/>
          <w:sz w:val="20"/>
          <w:szCs w:val="20"/>
          <w:lang w:eastAsia="ru-RU"/>
        </w:rPr>
        <w:t>С</w:t>
      </w:r>
      <w:r w:rsidRPr="007777F5">
        <w:rPr>
          <w:rFonts w:ascii="Arial" w:eastAsia="Times New Roman" w:hAnsi="Arial" w:cs="Arial"/>
          <w:color w:val="000000"/>
          <w:sz w:val="20"/>
          <w:szCs w:val="20"/>
          <w:lang w:eastAsia="ru-RU"/>
        </w:rPr>
        <w:t>пор может быть разрешен без проведения устного разбирательства, на основе предс</w:t>
      </w:r>
      <w:r w:rsidR="00CD6CF4">
        <w:rPr>
          <w:rFonts w:ascii="Arial" w:eastAsia="Times New Roman" w:hAnsi="Arial" w:cs="Arial"/>
          <w:color w:val="000000"/>
          <w:sz w:val="20"/>
          <w:szCs w:val="20"/>
          <w:lang w:eastAsia="ru-RU"/>
        </w:rPr>
        <w:t>тавленн</w:t>
      </w:r>
      <w:r w:rsidR="006A5F6C">
        <w:rPr>
          <w:rFonts w:ascii="Arial" w:eastAsia="Times New Roman" w:hAnsi="Arial" w:cs="Arial"/>
          <w:color w:val="000000"/>
          <w:sz w:val="20"/>
          <w:szCs w:val="20"/>
          <w:lang w:eastAsia="ru-RU"/>
        </w:rPr>
        <w:t>ых документов и иных материалов.</w:t>
      </w:r>
      <w:r w:rsidR="006A5F6C" w:rsidRPr="006A5F6C">
        <w:rPr>
          <w:rFonts w:ascii="Arial" w:eastAsia="Times New Roman" w:hAnsi="Arial" w:cs="Arial"/>
          <w:color w:val="000000"/>
          <w:sz w:val="20"/>
          <w:szCs w:val="20"/>
          <w:lang w:eastAsia="ru-RU"/>
        </w:rPr>
        <w:t xml:space="preserve"> </w:t>
      </w:r>
      <w:r w:rsidR="006A5F6C" w:rsidRPr="007777F5">
        <w:rPr>
          <w:rFonts w:ascii="Arial" w:eastAsia="Times New Roman" w:hAnsi="Arial" w:cs="Arial"/>
          <w:color w:val="000000"/>
          <w:sz w:val="20"/>
          <w:szCs w:val="20"/>
          <w:lang w:eastAsia="ru-RU"/>
        </w:rPr>
        <w:t xml:space="preserve">Если представленные </w:t>
      </w:r>
      <w:r w:rsidR="006A5F6C">
        <w:rPr>
          <w:rFonts w:ascii="Arial" w:eastAsia="Times New Roman" w:hAnsi="Arial" w:cs="Arial"/>
          <w:color w:val="000000"/>
          <w:sz w:val="20"/>
          <w:szCs w:val="20"/>
          <w:lang w:eastAsia="ru-RU"/>
        </w:rPr>
        <w:t xml:space="preserve">документы и иные </w:t>
      </w:r>
      <w:r w:rsidR="006A5F6C" w:rsidRPr="007777F5">
        <w:rPr>
          <w:rFonts w:ascii="Arial" w:eastAsia="Times New Roman" w:hAnsi="Arial" w:cs="Arial"/>
          <w:color w:val="000000"/>
          <w:sz w:val="20"/>
          <w:szCs w:val="20"/>
          <w:lang w:eastAsia="ru-RU"/>
        </w:rPr>
        <w:t>материалы окажутся недостаточными для разрешения спора,</w:t>
      </w:r>
      <w:r w:rsidR="006A5F6C">
        <w:rPr>
          <w:rFonts w:ascii="Arial" w:eastAsia="Times New Roman" w:hAnsi="Arial" w:cs="Arial"/>
          <w:color w:val="000000"/>
          <w:sz w:val="20"/>
          <w:szCs w:val="20"/>
          <w:lang w:eastAsia="ru-RU"/>
        </w:rPr>
        <w:t xml:space="preserve"> </w:t>
      </w:r>
      <w:r w:rsidR="005F123F">
        <w:rPr>
          <w:rFonts w:ascii="Arial" w:eastAsia="Times New Roman" w:hAnsi="Arial" w:cs="Arial"/>
          <w:color w:val="000000"/>
          <w:sz w:val="20"/>
          <w:szCs w:val="20"/>
          <w:lang w:eastAsia="ru-RU"/>
        </w:rPr>
        <w:t>и в иных случаях, когда</w:t>
      </w:r>
      <w:r w:rsidR="00E16074" w:rsidRPr="00E16074">
        <w:t xml:space="preserve"> </w:t>
      </w:r>
      <w:r w:rsidR="00E16074" w:rsidRPr="00E16074">
        <w:rPr>
          <w:rFonts w:ascii="Arial" w:hAnsi="Arial" w:cs="Arial"/>
          <w:sz w:val="20"/>
          <w:szCs w:val="20"/>
        </w:rPr>
        <w:t xml:space="preserve">третейский суд </w:t>
      </w:r>
      <w:r w:rsidR="005F123F">
        <w:rPr>
          <w:rFonts w:ascii="Arial" w:hAnsi="Arial" w:cs="Arial"/>
          <w:sz w:val="20"/>
          <w:szCs w:val="20"/>
        </w:rPr>
        <w:t>сочтет необходимым</w:t>
      </w:r>
      <w:r w:rsidR="00545B84">
        <w:rPr>
          <w:rFonts w:ascii="Arial" w:hAnsi="Arial" w:cs="Arial"/>
          <w:sz w:val="20"/>
          <w:szCs w:val="20"/>
        </w:rPr>
        <w:t xml:space="preserve">, </w:t>
      </w:r>
      <w:r w:rsidR="006A5F6C">
        <w:rPr>
          <w:rFonts w:ascii="Arial" w:eastAsia="Times New Roman" w:hAnsi="Arial" w:cs="Arial"/>
          <w:color w:val="000000"/>
          <w:sz w:val="20"/>
          <w:szCs w:val="20"/>
          <w:lang w:eastAsia="ru-RU"/>
        </w:rPr>
        <w:t>пров</w:t>
      </w:r>
      <w:r w:rsidR="00545B84">
        <w:rPr>
          <w:rFonts w:ascii="Arial" w:eastAsia="Times New Roman" w:hAnsi="Arial" w:cs="Arial"/>
          <w:color w:val="000000"/>
          <w:sz w:val="20"/>
          <w:szCs w:val="20"/>
          <w:lang w:eastAsia="ru-RU"/>
        </w:rPr>
        <w:t>одится</w:t>
      </w:r>
      <w:r w:rsidR="006A5F6C" w:rsidRPr="007777F5">
        <w:rPr>
          <w:rFonts w:ascii="Arial" w:eastAsia="Times New Roman" w:hAnsi="Arial" w:cs="Arial"/>
          <w:color w:val="000000"/>
          <w:sz w:val="20"/>
          <w:szCs w:val="20"/>
          <w:lang w:eastAsia="ru-RU"/>
        </w:rPr>
        <w:t xml:space="preserve"> устное </w:t>
      </w:r>
      <w:r w:rsidR="006A5F6C">
        <w:rPr>
          <w:rFonts w:ascii="Arial" w:eastAsia="Times New Roman" w:hAnsi="Arial" w:cs="Arial"/>
          <w:color w:val="000000"/>
          <w:sz w:val="20"/>
          <w:szCs w:val="20"/>
          <w:lang w:eastAsia="ru-RU"/>
        </w:rPr>
        <w:t xml:space="preserve">слушание дела </w:t>
      </w:r>
      <w:r w:rsidR="00E16074" w:rsidRPr="00E16074">
        <w:rPr>
          <w:rFonts w:ascii="Arial" w:hAnsi="Arial" w:cs="Arial"/>
          <w:sz w:val="20"/>
          <w:szCs w:val="20"/>
        </w:rPr>
        <w:t>для представления доказательств или для устных прений.</w:t>
      </w:r>
    </w:p>
    <w:p w:rsidR="007777F5" w:rsidRPr="00E16074" w:rsidRDefault="007777F5" w:rsidP="00E1607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486AFD">
        <w:rPr>
          <w:rFonts w:ascii="Arial" w:eastAsia="Times New Roman" w:hAnsi="Arial" w:cs="Arial"/>
          <w:color w:val="000000"/>
          <w:sz w:val="20"/>
          <w:szCs w:val="20"/>
          <w:lang w:eastAsia="ru-RU"/>
        </w:rPr>
        <w:t>По просьбе любой из сторон т</w:t>
      </w:r>
      <w:r w:rsidRPr="007777F5">
        <w:rPr>
          <w:rFonts w:ascii="Arial" w:eastAsia="Times New Roman" w:hAnsi="Arial" w:cs="Arial"/>
          <w:color w:val="000000"/>
          <w:sz w:val="20"/>
          <w:szCs w:val="20"/>
          <w:lang w:eastAsia="ru-RU"/>
        </w:rPr>
        <w:t xml:space="preserve">ретейский суд </w:t>
      </w:r>
      <w:r w:rsidR="005F123F">
        <w:rPr>
          <w:rFonts w:ascii="Arial" w:eastAsia="Times New Roman" w:hAnsi="Arial" w:cs="Arial"/>
          <w:color w:val="000000"/>
          <w:sz w:val="20"/>
          <w:szCs w:val="20"/>
          <w:lang w:eastAsia="ru-RU"/>
        </w:rPr>
        <w:t>обязан</w:t>
      </w:r>
      <w:r w:rsidRPr="007777F5">
        <w:rPr>
          <w:rFonts w:ascii="Arial" w:eastAsia="Times New Roman" w:hAnsi="Arial" w:cs="Arial"/>
          <w:color w:val="000000"/>
          <w:sz w:val="20"/>
          <w:szCs w:val="20"/>
          <w:lang w:eastAsia="ru-RU"/>
        </w:rPr>
        <w:t xml:space="preserve"> </w:t>
      </w:r>
      <w:r w:rsidR="00CD6CF4">
        <w:rPr>
          <w:rFonts w:ascii="Arial" w:eastAsia="Times New Roman" w:hAnsi="Arial" w:cs="Arial"/>
          <w:color w:val="000000"/>
          <w:sz w:val="20"/>
          <w:szCs w:val="20"/>
          <w:lang w:eastAsia="ru-RU"/>
        </w:rPr>
        <w:t>провести</w:t>
      </w:r>
      <w:r w:rsidRPr="007777F5">
        <w:rPr>
          <w:rFonts w:ascii="Arial" w:eastAsia="Times New Roman" w:hAnsi="Arial" w:cs="Arial"/>
          <w:color w:val="000000"/>
          <w:sz w:val="20"/>
          <w:szCs w:val="20"/>
          <w:lang w:eastAsia="ru-RU"/>
        </w:rPr>
        <w:t xml:space="preserve"> </w:t>
      </w:r>
      <w:r w:rsidR="00CD6CF4">
        <w:rPr>
          <w:rFonts w:ascii="Arial" w:eastAsia="Times New Roman" w:hAnsi="Arial" w:cs="Arial"/>
          <w:color w:val="000000"/>
          <w:sz w:val="20"/>
          <w:szCs w:val="20"/>
          <w:lang w:eastAsia="ru-RU"/>
        </w:rPr>
        <w:t>слушание</w:t>
      </w:r>
      <w:r w:rsidR="00E16074">
        <w:rPr>
          <w:rFonts w:ascii="Arial" w:eastAsia="Times New Roman" w:hAnsi="Arial" w:cs="Arial"/>
          <w:color w:val="000000"/>
          <w:sz w:val="20"/>
          <w:szCs w:val="20"/>
          <w:lang w:eastAsia="ru-RU"/>
        </w:rPr>
        <w:t xml:space="preserve"> дела на соответствующей стадии арбитража,</w:t>
      </w:r>
      <w:r w:rsidR="00E16074" w:rsidRPr="00E16074">
        <w:t xml:space="preserve"> </w:t>
      </w:r>
      <w:r w:rsidR="00E16074" w:rsidRPr="00E16074">
        <w:rPr>
          <w:rFonts w:ascii="Arial" w:hAnsi="Arial" w:cs="Arial"/>
          <w:sz w:val="20"/>
          <w:szCs w:val="20"/>
        </w:rPr>
        <w:t>за исключением случая, если стороны прямо согласились не проводить устное слушание.</w:t>
      </w:r>
    </w:p>
    <w:p w:rsidR="007777F5" w:rsidRPr="007777F5" w:rsidRDefault="007777F5" w:rsidP="00CF6AEF">
      <w:pPr>
        <w:spacing w:before="120" w:after="120" w:line="240" w:lineRule="auto"/>
        <w:rPr>
          <w:rFonts w:ascii="Arial" w:eastAsia="Times New Roman" w:hAnsi="Arial" w:cs="Arial"/>
          <w:color w:val="000000"/>
          <w:sz w:val="20"/>
          <w:szCs w:val="20"/>
          <w:lang w:eastAsia="ru-RU"/>
        </w:rPr>
      </w:pPr>
      <w:bookmarkStart w:id="34" w:name="RichViewCheckpoint34"/>
      <w:bookmarkEnd w:id="34"/>
      <w:r w:rsidRPr="007777F5">
        <w:rPr>
          <w:rFonts w:ascii="Arial" w:eastAsia="Times New Roman" w:hAnsi="Arial" w:cs="Arial"/>
          <w:b/>
          <w:bCs/>
          <w:color w:val="000000"/>
          <w:sz w:val="20"/>
          <w:szCs w:val="20"/>
          <w:lang w:eastAsia="ru-RU"/>
        </w:rPr>
        <w:t>СТАТЬЯ 28. Доказательства</w:t>
      </w:r>
    </w:p>
    <w:p w:rsidR="007777F5" w:rsidRPr="007777F5" w:rsidRDefault="007777F5" w:rsidP="00CF6AE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1. Стороны должны доказать те обстоятельства, на которые они ссылаются, как на основани</w:t>
      </w:r>
      <w:proofErr w:type="gramStart"/>
      <w:r w:rsidRPr="007777F5">
        <w:rPr>
          <w:rFonts w:ascii="Arial" w:eastAsia="Times New Roman" w:hAnsi="Arial" w:cs="Arial"/>
          <w:color w:val="000000"/>
          <w:sz w:val="20"/>
          <w:szCs w:val="20"/>
          <w:lang w:eastAsia="ru-RU"/>
        </w:rPr>
        <w:t>е</w:t>
      </w:r>
      <w:proofErr w:type="gramEnd"/>
      <w:r w:rsidRPr="007777F5">
        <w:rPr>
          <w:rFonts w:ascii="Arial" w:eastAsia="Times New Roman" w:hAnsi="Arial" w:cs="Arial"/>
          <w:color w:val="000000"/>
          <w:sz w:val="20"/>
          <w:szCs w:val="20"/>
          <w:lang w:eastAsia="ru-RU"/>
        </w:rPr>
        <w:t xml:space="preserve"> своих требований или возражений. Третейск</w:t>
      </w:r>
      <w:r w:rsidR="00CF6AEF">
        <w:rPr>
          <w:rFonts w:ascii="Arial" w:eastAsia="Times New Roman" w:hAnsi="Arial" w:cs="Arial"/>
          <w:color w:val="000000"/>
          <w:sz w:val="20"/>
          <w:szCs w:val="20"/>
          <w:lang w:eastAsia="ru-RU"/>
        </w:rPr>
        <w:t>ий суд</w:t>
      </w:r>
      <w:r w:rsidRPr="007777F5">
        <w:rPr>
          <w:rFonts w:ascii="Arial" w:eastAsia="Times New Roman" w:hAnsi="Arial" w:cs="Arial"/>
          <w:color w:val="000000"/>
          <w:sz w:val="20"/>
          <w:szCs w:val="20"/>
          <w:lang w:eastAsia="ru-RU"/>
        </w:rPr>
        <w:t xml:space="preserve"> вправе предложить сторонам представить дополнительные доказательства, обосновывающие их требования или возражения. Он вправе также по </w:t>
      </w:r>
      <w:r w:rsidR="00CF6AEF">
        <w:rPr>
          <w:rFonts w:ascii="Arial" w:eastAsia="Times New Roman" w:hAnsi="Arial" w:cs="Arial"/>
          <w:color w:val="000000"/>
          <w:sz w:val="20"/>
          <w:szCs w:val="20"/>
          <w:lang w:eastAsia="ru-RU"/>
        </w:rPr>
        <w:t>ходатайству сторон</w:t>
      </w:r>
      <w:r w:rsidRPr="007777F5">
        <w:rPr>
          <w:rFonts w:ascii="Arial" w:eastAsia="Times New Roman" w:hAnsi="Arial" w:cs="Arial"/>
          <w:color w:val="000000"/>
          <w:sz w:val="20"/>
          <w:szCs w:val="20"/>
          <w:lang w:eastAsia="ru-RU"/>
        </w:rPr>
        <w:t xml:space="preserve"> </w:t>
      </w:r>
      <w:r w:rsidR="00CF6AEF">
        <w:rPr>
          <w:rFonts w:ascii="Arial" w:eastAsia="Times New Roman" w:hAnsi="Arial" w:cs="Arial"/>
          <w:color w:val="000000"/>
          <w:sz w:val="20"/>
          <w:szCs w:val="20"/>
          <w:lang w:eastAsia="ru-RU"/>
        </w:rPr>
        <w:t xml:space="preserve">и за их счет </w:t>
      </w:r>
      <w:r w:rsidRPr="007777F5">
        <w:rPr>
          <w:rFonts w:ascii="Arial" w:eastAsia="Times New Roman" w:hAnsi="Arial" w:cs="Arial"/>
          <w:color w:val="000000"/>
          <w:sz w:val="20"/>
          <w:szCs w:val="20"/>
          <w:lang w:eastAsia="ru-RU"/>
        </w:rPr>
        <w:t xml:space="preserve">назначить проведение экспертизы, </w:t>
      </w:r>
      <w:r w:rsidR="00CF6AEF">
        <w:rPr>
          <w:rFonts w:ascii="Arial" w:eastAsia="Times New Roman" w:hAnsi="Arial" w:cs="Arial"/>
          <w:color w:val="000000"/>
          <w:sz w:val="20"/>
          <w:szCs w:val="20"/>
          <w:lang w:eastAsia="ru-RU"/>
        </w:rPr>
        <w:t>истребовать доказательства</w:t>
      </w:r>
      <w:r w:rsidRPr="007777F5">
        <w:rPr>
          <w:rFonts w:ascii="Arial" w:eastAsia="Times New Roman" w:hAnsi="Arial" w:cs="Arial"/>
          <w:color w:val="000000"/>
          <w:sz w:val="20"/>
          <w:szCs w:val="20"/>
          <w:lang w:eastAsia="ru-RU"/>
        </w:rPr>
        <w:t>, вызывать и заслушивать свидетелей.</w:t>
      </w:r>
    </w:p>
    <w:p w:rsidR="007777F5" w:rsidRPr="007777F5" w:rsidRDefault="007777F5" w:rsidP="003D0FF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3D0FF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Проверка доказательств производится способом, установленным составом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3D0FFA" w:rsidRDefault="007777F5" w:rsidP="003D0FF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Оценка доказательств</w:t>
      </w:r>
      <w:r w:rsidR="00E51ED1">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w:t>
      </w:r>
      <w:r w:rsidR="00E51ED1" w:rsidRPr="003D0FFA">
        <w:rPr>
          <w:rFonts w:ascii="Arial" w:hAnsi="Arial" w:cs="Arial"/>
          <w:sz w:val="20"/>
          <w:szCs w:val="20"/>
        </w:rPr>
        <w:t>определени</w:t>
      </w:r>
      <w:r w:rsidR="00E51ED1">
        <w:rPr>
          <w:rFonts w:ascii="Arial" w:hAnsi="Arial" w:cs="Arial"/>
          <w:sz w:val="20"/>
          <w:szCs w:val="20"/>
        </w:rPr>
        <w:t>е</w:t>
      </w:r>
      <w:r w:rsidR="00E51ED1" w:rsidRPr="003D0FFA">
        <w:rPr>
          <w:rFonts w:ascii="Arial" w:hAnsi="Arial" w:cs="Arial"/>
          <w:sz w:val="20"/>
          <w:szCs w:val="20"/>
        </w:rPr>
        <w:t xml:space="preserve"> допустимости, относимости и значения любого доказательства</w:t>
      </w:r>
      <w:r w:rsidR="00E51ED1" w:rsidRPr="007777F5">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осуществляется </w:t>
      </w:r>
      <w:r w:rsidR="00CF6AEF">
        <w:rPr>
          <w:rFonts w:ascii="Arial" w:eastAsia="Times New Roman" w:hAnsi="Arial" w:cs="Arial"/>
          <w:color w:val="000000"/>
          <w:sz w:val="20"/>
          <w:szCs w:val="20"/>
          <w:lang w:eastAsia="ru-RU"/>
        </w:rPr>
        <w:t>арбитрами</w:t>
      </w:r>
      <w:r w:rsidRPr="007777F5">
        <w:rPr>
          <w:rFonts w:ascii="Arial" w:eastAsia="Times New Roman" w:hAnsi="Arial" w:cs="Arial"/>
          <w:color w:val="000000"/>
          <w:sz w:val="20"/>
          <w:szCs w:val="20"/>
          <w:lang w:eastAsia="ru-RU"/>
        </w:rPr>
        <w:t xml:space="preserve"> по их внутреннему убеждению, основанному на всестороннем, полном и объективном исследовании имеющихся в деле доказательств</w:t>
      </w:r>
      <w:r w:rsidR="00CF6AEF" w:rsidRPr="003D0FFA">
        <w:rPr>
          <w:rFonts w:ascii="Arial" w:hAnsi="Arial" w:cs="Arial"/>
          <w:sz w:val="20"/>
          <w:szCs w:val="20"/>
        </w:rPr>
        <w:t>.</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5" w:name="RichViewCheckpoint35"/>
      <w:bookmarkEnd w:id="35"/>
      <w:r w:rsidRPr="007777F5">
        <w:rPr>
          <w:rFonts w:ascii="Arial" w:eastAsia="Times New Roman" w:hAnsi="Arial" w:cs="Arial"/>
          <w:b/>
          <w:bCs/>
          <w:color w:val="000000"/>
          <w:sz w:val="20"/>
          <w:szCs w:val="20"/>
          <w:lang w:eastAsia="ru-RU"/>
        </w:rPr>
        <w:t>СТАТЬЯ 29. Письменные доказательства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Стороны должны представить письменные доказательства в оригинале или в виде надлежащим образом заверенных копий. Состав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в случае необходимости может потребовать от стороны представления подлинника документа.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Подлинные документы, имеющиеся в деле, по письменной просьбе лиц, представивших эти документы, могут быть им возвращены после вынесения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ретейским судом решения по </w:t>
      </w:r>
      <w:r w:rsidR="00F71C18">
        <w:rPr>
          <w:rFonts w:ascii="Arial" w:eastAsia="Times New Roman" w:hAnsi="Arial" w:cs="Arial"/>
          <w:color w:val="000000"/>
          <w:sz w:val="20"/>
          <w:szCs w:val="20"/>
          <w:lang w:eastAsia="ru-RU"/>
        </w:rPr>
        <w:t>спору</w:t>
      </w:r>
      <w:r w:rsidRPr="007777F5">
        <w:rPr>
          <w:rFonts w:ascii="Arial" w:eastAsia="Times New Roman" w:hAnsi="Arial" w:cs="Arial"/>
          <w:color w:val="000000"/>
          <w:sz w:val="20"/>
          <w:szCs w:val="20"/>
          <w:lang w:eastAsia="ru-RU"/>
        </w:rPr>
        <w:t>. В деле оста</w:t>
      </w:r>
      <w:r w:rsidR="00F71C18">
        <w:rPr>
          <w:rFonts w:ascii="Arial" w:eastAsia="Times New Roman" w:hAnsi="Arial" w:cs="Arial"/>
          <w:color w:val="000000"/>
          <w:sz w:val="20"/>
          <w:szCs w:val="20"/>
          <w:lang w:eastAsia="ru-RU"/>
        </w:rPr>
        <w:t>ю</w:t>
      </w:r>
      <w:r w:rsidRPr="007777F5">
        <w:rPr>
          <w:rFonts w:ascii="Arial" w:eastAsia="Times New Roman" w:hAnsi="Arial" w:cs="Arial"/>
          <w:color w:val="000000"/>
          <w:sz w:val="20"/>
          <w:szCs w:val="20"/>
          <w:lang w:eastAsia="ru-RU"/>
        </w:rPr>
        <w:t>тся заверенн</w:t>
      </w:r>
      <w:r w:rsidR="00F71C18">
        <w:rPr>
          <w:rFonts w:ascii="Arial" w:eastAsia="Times New Roman" w:hAnsi="Arial" w:cs="Arial"/>
          <w:color w:val="000000"/>
          <w:sz w:val="20"/>
          <w:szCs w:val="20"/>
          <w:lang w:eastAsia="ru-RU"/>
        </w:rPr>
        <w:t>ые</w:t>
      </w:r>
      <w:r w:rsidRPr="007777F5">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копи</w:t>
      </w:r>
      <w:r w:rsidR="00F71C18">
        <w:rPr>
          <w:rFonts w:ascii="Arial" w:eastAsia="Times New Roman" w:hAnsi="Arial" w:cs="Arial"/>
          <w:color w:val="000000"/>
          <w:sz w:val="20"/>
          <w:szCs w:val="20"/>
          <w:lang w:eastAsia="ru-RU"/>
        </w:rPr>
        <w:t>и</w:t>
      </w:r>
      <w:r w:rsidRPr="007777F5">
        <w:rPr>
          <w:rFonts w:ascii="Arial" w:eastAsia="Times New Roman" w:hAnsi="Arial" w:cs="Arial"/>
          <w:color w:val="000000"/>
          <w:sz w:val="20"/>
          <w:szCs w:val="20"/>
          <w:lang w:eastAsia="ru-RU"/>
        </w:rPr>
        <w:t xml:space="preserve"> этих документов.</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6" w:name="RichViewCheckpoint36"/>
      <w:bookmarkEnd w:id="36"/>
      <w:r w:rsidRPr="007777F5">
        <w:rPr>
          <w:rFonts w:ascii="Arial" w:eastAsia="Times New Roman" w:hAnsi="Arial" w:cs="Arial"/>
          <w:b/>
          <w:bCs/>
          <w:color w:val="000000"/>
          <w:sz w:val="20"/>
          <w:szCs w:val="20"/>
          <w:lang w:eastAsia="ru-RU"/>
        </w:rPr>
        <w:t>СТАТЬЯ 30. Вещественные доказательства</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Вещественные доказательства после вынесения решения возвращаются лицам, от которых они получены, или передаются лицам, за которыми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 признано право на эти вещи.</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7" w:name="RichViewCheckpoint37"/>
      <w:bookmarkEnd w:id="37"/>
      <w:r w:rsidRPr="007777F5">
        <w:rPr>
          <w:rFonts w:ascii="Arial" w:eastAsia="Times New Roman" w:hAnsi="Arial" w:cs="Arial"/>
          <w:b/>
          <w:bCs/>
          <w:color w:val="000000"/>
          <w:sz w:val="20"/>
          <w:szCs w:val="20"/>
          <w:lang w:eastAsia="ru-RU"/>
        </w:rPr>
        <w:t>СТАТЬЯ 31. Свидетельские показания</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Свидетели дают показания в устной форме, в исключительных случаях, </w:t>
      </w:r>
      <w:r w:rsidR="00E51ED1">
        <w:rPr>
          <w:rFonts w:ascii="Arial" w:eastAsia="Times New Roman" w:hAnsi="Arial" w:cs="Arial"/>
          <w:color w:val="000000"/>
          <w:sz w:val="20"/>
          <w:szCs w:val="20"/>
          <w:lang w:eastAsia="ru-RU"/>
        </w:rPr>
        <w:t>т</w:t>
      </w:r>
      <w:r w:rsidR="00DB0EAF">
        <w:rPr>
          <w:rFonts w:ascii="Arial" w:eastAsia="Times New Roman" w:hAnsi="Arial" w:cs="Arial"/>
          <w:color w:val="000000"/>
          <w:sz w:val="20"/>
          <w:szCs w:val="20"/>
          <w:lang w:eastAsia="ru-RU"/>
        </w:rPr>
        <w:t>ретейскому</w:t>
      </w:r>
      <w:r w:rsidRPr="007777F5">
        <w:rPr>
          <w:rFonts w:ascii="Arial" w:eastAsia="Times New Roman" w:hAnsi="Arial" w:cs="Arial"/>
          <w:color w:val="000000"/>
          <w:sz w:val="20"/>
          <w:szCs w:val="20"/>
          <w:lang w:eastAsia="ru-RU"/>
        </w:rPr>
        <w:t xml:space="preserve"> суду могут быть представлены свидетельские показания в письменной форме, оформленные в установленном законом порядке.</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38" w:name="RichViewCheckpoint38"/>
      <w:bookmarkEnd w:id="38"/>
      <w:r w:rsidRPr="007777F5">
        <w:rPr>
          <w:rFonts w:ascii="Arial" w:eastAsia="Times New Roman" w:hAnsi="Arial" w:cs="Arial"/>
          <w:b/>
          <w:bCs/>
          <w:color w:val="000000"/>
          <w:sz w:val="20"/>
          <w:szCs w:val="20"/>
          <w:lang w:eastAsia="ru-RU"/>
        </w:rPr>
        <w:t>СТАТЬЯ 32. Извещение сторон о заседании</w:t>
      </w:r>
    </w:p>
    <w:p w:rsidR="007777F5" w:rsidRDefault="00545B84" w:rsidP="00F71C18">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 </w:t>
      </w:r>
      <w:r w:rsidR="007777F5" w:rsidRPr="007777F5">
        <w:rPr>
          <w:rFonts w:ascii="Arial" w:eastAsia="Times New Roman" w:hAnsi="Arial" w:cs="Arial"/>
          <w:color w:val="000000"/>
          <w:sz w:val="20"/>
          <w:szCs w:val="20"/>
          <w:lang w:eastAsia="ru-RU"/>
        </w:rPr>
        <w:t xml:space="preserve">О времени и месте проведения </w:t>
      </w:r>
      <w:r>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стороны извещаются с таким расчетом, чтобы каждая сторона располагала разумным сроком для подготовки к разбирательству и прибыла на заседание.</w:t>
      </w:r>
    </w:p>
    <w:p w:rsidR="00545B84" w:rsidRDefault="00545B84" w:rsidP="00F71C18">
      <w:pPr>
        <w:spacing w:after="0" w:line="240" w:lineRule="auto"/>
        <w:jc w:val="both"/>
        <w:rPr>
          <w:rFonts w:ascii="Arial" w:hAnsi="Arial" w:cs="Arial"/>
          <w:sz w:val="20"/>
          <w:szCs w:val="20"/>
        </w:rPr>
      </w:pPr>
      <w:r>
        <w:rPr>
          <w:rFonts w:ascii="Arial" w:eastAsia="Times New Roman" w:hAnsi="Arial" w:cs="Arial"/>
          <w:color w:val="000000"/>
          <w:sz w:val="20"/>
          <w:szCs w:val="20"/>
          <w:lang w:eastAsia="ru-RU"/>
        </w:rPr>
        <w:t xml:space="preserve">2. </w:t>
      </w:r>
      <w:r w:rsidRPr="00545B84">
        <w:rPr>
          <w:rFonts w:ascii="Arial" w:hAnsi="Arial" w:cs="Arial"/>
          <w:sz w:val="20"/>
          <w:szCs w:val="20"/>
        </w:rPr>
        <w:t>Сторонам заблаговременно должно быть направлено уведомление о любом слушании третейского суда</w:t>
      </w:r>
      <w:r>
        <w:rPr>
          <w:rFonts w:ascii="Arial" w:hAnsi="Arial" w:cs="Arial"/>
          <w:sz w:val="20"/>
          <w:szCs w:val="20"/>
        </w:rPr>
        <w:t xml:space="preserve"> по конкретному спору</w:t>
      </w:r>
      <w:r w:rsidRPr="00545B84">
        <w:rPr>
          <w:rFonts w:ascii="Arial" w:hAnsi="Arial" w:cs="Arial"/>
          <w:sz w:val="20"/>
          <w:szCs w:val="20"/>
        </w:rPr>
        <w:t xml:space="preserve">, в том </w:t>
      </w:r>
      <w:proofErr w:type="gramStart"/>
      <w:r w:rsidRPr="00545B84">
        <w:rPr>
          <w:rFonts w:ascii="Arial" w:hAnsi="Arial" w:cs="Arial"/>
          <w:sz w:val="20"/>
          <w:szCs w:val="20"/>
        </w:rPr>
        <w:t>числе</w:t>
      </w:r>
      <w:proofErr w:type="gramEnd"/>
      <w:r w:rsidRPr="00545B84">
        <w:rPr>
          <w:rFonts w:ascii="Arial" w:hAnsi="Arial" w:cs="Arial"/>
          <w:sz w:val="20"/>
          <w:szCs w:val="20"/>
        </w:rPr>
        <w:t xml:space="preserve"> проводимом в целях осмотра товаров, другого имущества или документов.</w:t>
      </w:r>
    </w:p>
    <w:p w:rsidR="00545B84" w:rsidRDefault="00545B84" w:rsidP="00F71C18">
      <w:pPr>
        <w:spacing w:after="0" w:line="240" w:lineRule="auto"/>
        <w:jc w:val="both"/>
        <w:rPr>
          <w:rFonts w:ascii="Arial" w:hAnsi="Arial" w:cs="Arial"/>
          <w:sz w:val="20"/>
          <w:szCs w:val="20"/>
        </w:rPr>
      </w:pPr>
      <w:r>
        <w:rPr>
          <w:rFonts w:ascii="Arial" w:hAnsi="Arial" w:cs="Arial"/>
          <w:sz w:val="20"/>
          <w:szCs w:val="20"/>
        </w:rPr>
        <w:t xml:space="preserve">3. </w:t>
      </w:r>
      <w:r w:rsidRPr="00545B84">
        <w:rPr>
          <w:rFonts w:ascii="Arial" w:hAnsi="Arial" w:cs="Arial"/>
          <w:sz w:val="20"/>
          <w:szCs w:val="20"/>
        </w:rPr>
        <w:t>Все заявления, документы или другая информация, представляемые одной из сторон третейскому суду, должны быть также направлены другой стороне. Сторонам должны быть направлены копии любых заключений экспертов или других документов, которые имеют доказательственное значение и на которых третейский суд может основываться при принятии своего решения.</w:t>
      </w:r>
    </w:p>
    <w:p w:rsidR="009156BF" w:rsidRPr="009156BF" w:rsidRDefault="009156BF" w:rsidP="00F71C18">
      <w:pPr>
        <w:spacing w:after="0" w:line="240" w:lineRule="auto"/>
        <w:jc w:val="both"/>
        <w:rPr>
          <w:rFonts w:ascii="Arial" w:eastAsia="Times New Roman" w:hAnsi="Arial" w:cs="Arial"/>
          <w:color w:val="000000"/>
          <w:sz w:val="20"/>
          <w:szCs w:val="20"/>
          <w:lang w:eastAsia="ru-RU"/>
        </w:rPr>
      </w:pPr>
      <w:r>
        <w:rPr>
          <w:rFonts w:ascii="Arial" w:hAnsi="Arial" w:cs="Arial"/>
          <w:sz w:val="20"/>
          <w:szCs w:val="20"/>
        </w:rPr>
        <w:t xml:space="preserve">4. </w:t>
      </w:r>
      <w:r w:rsidRPr="009156BF">
        <w:rPr>
          <w:rFonts w:ascii="Arial" w:hAnsi="Arial" w:cs="Arial"/>
          <w:sz w:val="20"/>
          <w:szCs w:val="20"/>
        </w:rPr>
        <w:t>По соглашению сторон</w:t>
      </w:r>
      <w:r>
        <w:rPr>
          <w:rFonts w:ascii="Arial" w:hAnsi="Arial" w:cs="Arial"/>
          <w:sz w:val="20"/>
          <w:szCs w:val="20"/>
        </w:rPr>
        <w:t xml:space="preserve"> и при наличии технической возможности</w:t>
      </w:r>
      <w:r w:rsidRPr="009156BF">
        <w:rPr>
          <w:rFonts w:ascii="Arial" w:hAnsi="Arial" w:cs="Arial"/>
          <w:sz w:val="20"/>
          <w:szCs w:val="20"/>
        </w:rPr>
        <w:t xml:space="preserve"> слушание дела в заседании третейского суда может проводиться путем использования видео-конференц-связи.</w:t>
      </w:r>
    </w:p>
    <w:p w:rsidR="007777F5" w:rsidRPr="007777F5" w:rsidRDefault="007777F5" w:rsidP="00EF22DB">
      <w:pPr>
        <w:spacing w:before="120" w:after="120" w:line="240" w:lineRule="auto"/>
        <w:rPr>
          <w:rFonts w:ascii="Arial" w:eastAsia="Times New Roman" w:hAnsi="Arial" w:cs="Arial"/>
          <w:color w:val="000000"/>
          <w:sz w:val="20"/>
          <w:szCs w:val="20"/>
          <w:lang w:eastAsia="ru-RU"/>
        </w:rPr>
      </w:pPr>
      <w:bookmarkStart w:id="39" w:name="RichViewCheckpoint39"/>
      <w:bookmarkEnd w:id="39"/>
      <w:r w:rsidRPr="007777F5">
        <w:rPr>
          <w:rFonts w:ascii="Arial" w:eastAsia="Times New Roman" w:hAnsi="Arial" w:cs="Arial"/>
          <w:b/>
          <w:bCs/>
          <w:color w:val="000000"/>
          <w:sz w:val="20"/>
          <w:szCs w:val="20"/>
          <w:lang w:eastAsia="ru-RU"/>
        </w:rPr>
        <w:t xml:space="preserve">СТАТЬЯ 33. Участие сторон в заседании </w:t>
      </w:r>
      <w:r w:rsidR="00E51ED1">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E14E21" w:rsidRDefault="007777F5" w:rsidP="00EF22D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F71C18">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Стороны могут вести свои дела в </w:t>
      </w:r>
      <w:r w:rsidR="00E51ED1">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ретейском суде непосредственно или через уполномоченных</w:t>
      </w:r>
      <w:r w:rsidR="00E13BCA">
        <w:rPr>
          <w:rFonts w:ascii="Arial" w:eastAsia="Times New Roman" w:hAnsi="Arial" w:cs="Arial"/>
          <w:color w:val="000000"/>
          <w:sz w:val="20"/>
          <w:szCs w:val="20"/>
          <w:lang w:eastAsia="ru-RU"/>
        </w:rPr>
        <w:t xml:space="preserve"> надлежащим образом</w:t>
      </w:r>
      <w:r w:rsidRPr="007777F5">
        <w:rPr>
          <w:rFonts w:ascii="Arial" w:eastAsia="Times New Roman" w:hAnsi="Arial" w:cs="Arial"/>
          <w:color w:val="000000"/>
          <w:sz w:val="20"/>
          <w:szCs w:val="20"/>
          <w:lang w:eastAsia="ru-RU"/>
        </w:rPr>
        <w:t xml:space="preserve"> представителей, назначаемых сторонами по своему усмотрению.</w:t>
      </w:r>
    </w:p>
    <w:p w:rsidR="000E39FD" w:rsidRDefault="000E39FD" w:rsidP="00EF22DB">
      <w:pPr>
        <w:spacing w:after="0" w:line="240" w:lineRule="auto"/>
        <w:jc w:val="both"/>
        <w:rPr>
          <w:rFonts w:ascii="Arial" w:eastAsia="Times New Roman" w:hAnsi="Arial" w:cs="Arial"/>
          <w:color w:val="000000"/>
          <w:sz w:val="20"/>
          <w:szCs w:val="20"/>
          <w:lang w:eastAsia="ru-RU"/>
        </w:rPr>
      </w:pPr>
    </w:p>
    <w:p w:rsidR="001130F8" w:rsidRPr="001130F8" w:rsidRDefault="007777F5" w:rsidP="00EF22DB">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2. Непредставление стороной документов или иных материалов, а также неявка сторон или их представителей, надлежащим образом извещенных о времени и месте третейского разбирательства, не является препятствием для </w:t>
      </w:r>
      <w:r w:rsidR="001130F8">
        <w:rPr>
          <w:rFonts w:ascii="Arial" w:eastAsia="Times New Roman" w:hAnsi="Arial" w:cs="Arial"/>
          <w:color w:val="000000"/>
          <w:sz w:val="20"/>
          <w:szCs w:val="20"/>
          <w:lang w:eastAsia="ru-RU"/>
        </w:rPr>
        <w:t>проведения арбитража</w:t>
      </w:r>
      <w:r w:rsidRPr="007777F5">
        <w:rPr>
          <w:rFonts w:ascii="Arial" w:eastAsia="Times New Roman" w:hAnsi="Arial" w:cs="Arial"/>
          <w:color w:val="000000"/>
          <w:sz w:val="20"/>
          <w:szCs w:val="20"/>
          <w:lang w:eastAsia="ru-RU"/>
        </w:rPr>
        <w:t xml:space="preserve"> и принятия </w:t>
      </w:r>
      <w:r w:rsidR="001130F8">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 если только неявившаяся сторона до окончания разбирательства дела не просила отложить его по уважительной причине</w:t>
      </w:r>
      <w:r w:rsidR="001130F8">
        <w:rPr>
          <w:rFonts w:ascii="Arial" w:eastAsia="Times New Roman" w:hAnsi="Arial" w:cs="Arial"/>
          <w:color w:val="000000"/>
          <w:sz w:val="20"/>
          <w:szCs w:val="20"/>
          <w:lang w:eastAsia="ru-RU"/>
        </w:rPr>
        <w:t>,</w:t>
      </w:r>
      <w:r w:rsidR="001130F8" w:rsidRPr="001130F8">
        <w:t xml:space="preserve"> </w:t>
      </w:r>
      <w:r w:rsidR="003058D7">
        <w:rPr>
          <w:rFonts w:ascii="Arial" w:hAnsi="Arial" w:cs="Arial"/>
          <w:sz w:val="20"/>
          <w:szCs w:val="20"/>
        </w:rPr>
        <w:t>а</w:t>
      </w:r>
      <w:r w:rsidR="001130F8" w:rsidRPr="001130F8">
        <w:rPr>
          <w:rFonts w:ascii="Arial" w:hAnsi="Arial" w:cs="Arial"/>
          <w:sz w:val="20"/>
          <w:szCs w:val="20"/>
        </w:rPr>
        <w:t xml:space="preserve"> причина непредставления документов и материалов или неявки сторон на заседание</w:t>
      </w:r>
      <w:r w:rsidR="003058D7">
        <w:rPr>
          <w:rFonts w:ascii="Arial" w:hAnsi="Arial" w:cs="Arial"/>
          <w:sz w:val="20"/>
          <w:szCs w:val="20"/>
        </w:rPr>
        <w:t xml:space="preserve"> третейского суда признана им </w:t>
      </w:r>
      <w:r w:rsidR="001130F8" w:rsidRPr="001130F8">
        <w:rPr>
          <w:rFonts w:ascii="Arial" w:hAnsi="Arial" w:cs="Arial"/>
          <w:sz w:val="20"/>
          <w:szCs w:val="20"/>
        </w:rPr>
        <w:t>уважительной</w:t>
      </w:r>
      <w:r w:rsidRPr="001130F8">
        <w:rPr>
          <w:rFonts w:ascii="Arial" w:eastAsia="Times New Roman" w:hAnsi="Arial" w:cs="Arial"/>
          <w:color w:val="000000"/>
          <w:sz w:val="20"/>
          <w:szCs w:val="20"/>
          <w:lang w:eastAsia="ru-RU"/>
        </w:rPr>
        <w:t>.</w:t>
      </w:r>
    </w:p>
    <w:p w:rsidR="007777F5" w:rsidRDefault="001130F8" w:rsidP="00EF22DB">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007777F5" w:rsidRPr="007777F5">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 xml:space="preserve"> </w:t>
      </w:r>
      <w:r w:rsidR="007777F5" w:rsidRPr="007777F5">
        <w:rPr>
          <w:rFonts w:ascii="Arial" w:eastAsia="Times New Roman" w:hAnsi="Arial" w:cs="Arial"/>
          <w:color w:val="000000"/>
          <w:sz w:val="20"/>
          <w:szCs w:val="20"/>
          <w:lang w:eastAsia="ru-RU"/>
        </w:rPr>
        <w:t>Сторона может просить о разбирательстве дела в ее отсутствие.</w:t>
      </w:r>
    </w:p>
    <w:p w:rsidR="00B275AF" w:rsidRDefault="001130F8" w:rsidP="00EF22DB">
      <w:pPr>
        <w:spacing w:after="0" w:line="240" w:lineRule="auto"/>
        <w:jc w:val="both"/>
        <w:rPr>
          <w:rFonts w:ascii="Arial" w:hAnsi="Arial" w:cs="Arial"/>
          <w:color w:val="727171"/>
          <w:sz w:val="21"/>
          <w:szCs w:val="21"/>
          <w:shd w:val="clear" w:color="auto" w:fill="FFFFFF"/>
        </w:rPr>
      </w:pPr>
      <w:r>
        <w:rPr>
          <w:rFonts w:ascii="Arial" w:eastAsia="Times New Roman" w:hAnsi="Arial" w:cs="Arial"/>
          <w:color w:val="000000"/>
          <w:sz w:val="20"/>
          <w:szCs w:val="20"/>
          <w:lang w:eastAsia="ru-RU"/>
        </w:rPr>
        <w:t>4</w:t>
      </w:r>
      <w:r w:rsidR="00B275AF">
        <w:rPr>
          <w:rFonts w:ascii="Arial" w:eastAsia="Times New Roman" w:hAnsi="Arial" w:cs="Arial"/>
          <w:color w:val="000000"/>
          <w:sz w:val="20"/>
          <w:szCs w:val="20"/>
          <w:lang w:eastAsia="ru-RU"/>
        </w:rPr>
        <w:t xml:space="preserve">. </w:t>
      </w:r>
      <w:r w:rsidR="00F71C18">
        <w:rPr>
          <w:rFonts w:ascii="Arial" w:eastAsia="Times New Roman" w:hAnsi="Arial" w:cs="Arial"/>
          <w:color w:val="000000"/>
          <w:sz w:val="20"/>
          <w:szCs w:val="20"/>
          <w:lang w:eastAsia="ru-RU"/>
        </w:rPr>
        <w:t xml:space="preserve"> </w:t>
      </w:r>
      <w:r w:rsidR="00B275AF" w:rsidRPr="00B275AF">
        <w:rPr>
          <w:rFonts w:ascii="Arial" w:hAnsi="Arial" w:cs="Arial"/>
          <w:sz w:val="20"/>
          <w:szCs w:val="20"/>
        </w:rPr>
        <w:t xml:space="preserve">Если сторона, которая знает о том, что какое-либо диспозитивное положение </w:t>
      </w:r>
      <w:hyperlink r:id="rId72" w:history="1">
        <w:r w:rsidR="00B275AF">
          <w:rPr>
            <w:rStyle w:val="a3"/>
            <w:rFonts w:ascii="Arial" w:hAnsi="Arial" w:cs="Arial"/>
            <w:color w:val="auto"/>
            <w:sz w:val="20"/>
            <w:szCs w:val="20"/>
            <w:u w:val="none"/>
            <w:shd w:val="clear" w:color="auto" w:fill="FFFFFF"/>
          </w:rPr>
          <w:t xml:space="preserve">Федерального закона          </w:t>
        </w:r>
        <w:r w:rsidR="00B275AF" w:rsidRPr="00E30378">
          <w:rPr>
            <w:rStyle w:val="a3"/>
            <w:rFonts w:ascii="Arial" w:hAnsi="Arial" w:cs="Arial"/>
            <w:color w:val="auto"/>
            <w:sz w:val="20"/>
            <w:szCs w:val="20"/>
            <w:u w:val="none"/>
            <w:shd w:val="clear" w:color="auto" w:fill="FFFFFF"/>
          </w:rPr>
          <w:t>№ 382-ФЗ "Об арбитраже (третейском разбирательстве) в Российской Федерации</w:t>
        </w:r>
      </w:hyperlink>
      <w:r w:rsidR="00B275AF" w:rsidRPr="00A24CFA">
        <w:rPr>
          <w:rFonts w:ascii="Arial" w:hAnsi="Arial" w:cs="Arial"/>
          <w:sz w:val="20"/>
          <w:szCs w:val="20"/>
          <w:shd w:val="clear" w:color="auto" w:fill="FFFFFF"/>
        </w:rPr>
        <w:t>"</w:t>
      </w:r>
      <w:r w:rsidR="00B275AF" w:rsidRPr="00B275AF">
        <w:rPr>
          <w:rFonts w:ascii="Arial" w:hAnsi="Arial" w:cs="Arial"/>
          <w:sz w:val="20"/>
          <w:szCs w:val="20"/>
        </w:rPr>
        <w:t xml:space="preserve"> или какое-либо требование, предусмотренное арбитражным соглашением, не было соблюдено, </w:t>
      </w:r>
      <w:r w:rsidR="009156BF" w:rsidRPr="00B275AF">
        <w:rPr>
          <w:rFonts w:ascii="Arial" w:hAnsi="Arial" w:cs="Arial"/>
          <w:sz w:val="20"/>
          <w:szCs w:val="20"/>
        </w:rPr>
        <w:t>и,</w:t>
      </w:r>
      <w:r w:rsidR="00B275AF" w:rsidRPr="00B275AF">
        <w:rPr>
          <w:rFonts w:ascii="Arial" w:hAnsi="Arial" w:cs="Arial"/>
          <w:sz w:val="20"/>
          <w:szCs w:val="20"/>
        </w:rPr>
        <w:t xml:space="preserve"> тем не </w:t>
      </w:r>
      <w:r w:rsidR="009156BF" w:rsidRPr="00B275AF">
        <w:rPr>
          <w:rFonts w:ascii="Arial" w:hAnsi="Arial" w:cs="Arial"/>
          <w:sz w:val="20"/>
          <w:szCs w:val="20"/>
        </w:rPr>
        <w:t>менее,</w:t>
      </w:r>
      <w:r w:rsidR="00B275AF" w:rsidRPr="00B275AF">
        <w:rPr>
          <w:rFonts w:ascii="Arial" w:hAnsi="Arial" w:cs="Arial"/>
          <w:sz w:val="20"/>
          <w:szCs w:val="20"/>
        </w:rPr>
        <w:t xml:space="preserve"> продолжает участвовать в арбитраже, не заявив возражений против такого несоблюдения без неоправданной задержки, а если для этой цели предусмотрен какой-либо срок, в течение такого срока, она считается отказавшейся от своего права на возражение.</w:t>
      </w:r>
      <w:r w:rsidR="00EF22DB" w:rsidRPr="00EF22DB">
        <w:rPr>
          <w:rFonts w:ascii="Arial" w:hAnsi="Arial" w:cs="Arial"/>
          <w:color w:val="727171"/>
          <w:sz w:val="21"/>
          <w:szCs w:val="21"/>
          <w:shd w:val="clear" w:color="auto" w:fill="FFFFFF"/>
        </w:rPr>
        <w:t xml:space="preserve"> </w:t>
      </w:r>
    </w:p>
    <w:p w:rsidR="00723C4A" w:rsidRPr="00723C4A" w:rsidRDefault="00723C4A" w:rsidP="00EF22DB">
      <w:pPr>
        <w:spacing w:after="0" w:line="240" w:lineRule="auto"/>
        <w:jc w:val="both"/>
        <w:rPr>
          <w:rFonts w:ascii="Arial" w:hAnsi="Arial" w:cs="Arial"/>
          <w:sz w:val="20"/>
          <w:szCs w:val="20"/>
          <w:shd w:val="clear" w:color="auto" w:fill="FFFFFF"/>
        </w:rPr>
      </w:pPr>
      <w:r w:rsidRPr="00723C4A">
        <w:rPr>
          <w:rFonts w:ascii="Arial" w:hAnsi="Arial" w:cs="Arial"/>
          <w:sz w:val="20"/>
          <w:szCs w:val="20"/>
          <w:shd w:val="clear" w:color="auto" w:fill="FFFFFF"/>
        </w:rPr>
        <w:t xml:space="preserve">Продолжение участия в </w:t>
      </w:r>
      <w:r>
        <w:rPr>
          <w:rFonts w:ascii="Arial" w:hAnsi="Arial" w:cs="Arial"/>
          <w:sz w:val="20"/>
          <w:szCs w:val="20"/>
          <w:shd w:val="clear" w:color="auto" w:fill="FFFFFF"/>
        </w:rPr>
        <w:t>рассмотрении спора</w:t>
      </w:r>
      <w:r w:rsidRPr="00723C4A">
        <w:rPr>
          <w:rFonts w:ascii="Arial" w:hAnsi="Arial" w:cs="Arial"/>
          <w:sz w:val="20"/>
          <w:szCs w:val="20"/>
          <w:shd w:val="clear" w:color="auto" w:fill="FFFFFF"/>
        </w:rPr>
        <w:t xml:space="preserve"> рассматривается как деятельное выражение согласия с действиями </w:t>
      </w:r>
      <w:r w:rsidR="00882726">
        <w:rPr>
          <w:rFonts w:ascii="Arial" w:hAnsi="Arial" w:cs="Arial"/>
          <w:sz w:val="20"/>
          <w:szCs w:val="20"/>
          <w:shd w:val="clear" w:color="auto" w:fill="FFFFFF"/>
        </w:rPr>
        <w:t>т</w:t>
      </w:r>
      <w:r>
        <w:rPr>
          <w:rFonts w:ascii="Arial" w:hAnsi="Arial" w:cs="Arial"/>
          <w:sz w:val="20"/>
          <w:szCs w:val="20"/>
          <w:shd w:val="clear" w:color="auto" w:fill="FFFFFF"/>
        </w:rPr>
        <w:t xml:space="preserve">ретейского </w:t>
      </w:r>
      <w:r w:rsidRPr="00723C4A">
        <w:rPr>
          <w:rFonts w:ascii="Arial" w:hAnsi="Arial" w:cs="Arial"/>
          <w:sz w:val="20"/>
          <w:szCs w:val="20"/>
          <w:shd w:val="clear" w:color="auto" w:fill="FFFFFF"/>
        </w:rPr>
        <w:t>суда и лиц, участвующих в деле. Сторона, которая продолжает участвовать в арбитраже, тем самым лишается права на возражение относительно тех процессуальных оснований, которые должны были стать препятствием к его продолжению.</w:t>
      </w:r>
    </w:p>
    <w:p w:rsidR="00723C4A" w:rsidRPr="00723C4A" w:rsidRDefault="00E14E21" w:rsidP="00EF22DB">
      <w:pPr>
        <w:spacing w:after="0" w:line="240" w:lineRule="auto"/>
        <w:jc w:val="both"/>
        <w:rPr>
          <w:rFonts w:ascii="Arial" w:hAnsi="Arial" w:cs="Arial"/>
          <w:sz w:val="20"/>
          <w:szCs w:val="20"/>
        </w:rPr>
      </w:pPr>
      <w:r>
        <w:rPr>
          <w:rFonts w:ascii="Arial" w:hAnsi="Arial" w:cs="Arial"/>
          <w:sz w:val="20"/>
          <w:szCs w:val="20"/>
          <w:shd w:val="clear" w:color="auto" w:fill="FFFFFF"/>
        </w:rPr>
        <w:t>5</w:t>
      </w:r>
      <w:r w:rsidR="00723C4A">
        <w:rPr>
          <w:rFonts w:ascii="Arial" w:hAnsi="Arial" w:cs="Arial"/>
          <w:sz w:val="20"/>
          <w:szCs w:val="20"/>
          <w:shd w:val="clear" w:color="auto" w:fill="FFFFFF"/>
        </w:rPr>
        <w:t xml:space="preserve">. Указанный в пункте </w:t>
      </w:r>
      <w:r w:rsidR="003058D7">
        <w:rPr>
          <w:rFonts w:ascii="Arial" w:hAnsi="Arial" w:cs="Arial"/>
          <w:sz w:val="20"/>
          <w:szCs w:val="20"/>
          <w:shd w:val="clear" w:color="auto" w:fill="FFFFFF"/>
        </w:rPr>
        <w:t>4</w:t>
      </w:r>
      <w:r w:rsidR="00723C4A">
        <w:rPr>
          <w:rFonts w:ascii="Arial" w:hAnsi="Arial" w:cs="Arial"/>
          <w:sz w:val="20"/>
          <w:szCs w:val="20"/>
          <w:shd w:val="clear" w:color="auto" w:fill="FFFFFF"/>
        </w:rPr>
        <w:t xml:space="preserve"> настоящей статьи принцип (</w:t>
      </w:r>
      <w:r w:rsidR="00723C4A" w:rsidRPr="00723C4A">
        <w:rPr>
          <w:rFonts w:ascii="Arial" w:hAnsi="Arial" w:cs="Arial"/>
          <w:sz w:val="20"/>
          <w:szCs w:val="20"/>
          <w:shd w:val="clear" w:color="auto" w:fill="FFFFFF"/>
        </w:rPr>
        <w:t>эстоппель</w:t>
      </w:r>
      <w:r w:rsidR="00723C4A">
        <w:rPr>
          <w:rFonts w:ascii="Arial" w:hAnsi="Arial" w:cs="Arial"/>
          <w:color w:val="727171"/>
          <w:sz w:val="21"/>
          <w:szCs w:val="21"/>
        </w:rPr>
        <w:t xml:space="preserve">) </w:t>
      </w:r>
      <w:r w:rsidRPr="00E14E21">
        <w:rPr>
          <w:rFonts w:ascii="Arial" w:hAnsi="Arial" w:cs="Arial"/>
          <w:sz w:val="20"/>
          <w:szCs w:val="20"/>
        </w:rPr>
        <w:t>может быть</w:t>
      </w:r>
      <w:r>
        <w:rPr>
          <w:rFonts w:ascii="Arial" w:hAnsi="Arial" w:cs="Arial"/>
          <w:color w:val="727171"/>
          <w:sz w:val="21"/>
          <w:szCs w:val="21"/>
        </w:rPr>
        <w:t xml:space="preserve"> </w:t>
      </w:r>
      <w:r w:rsidR="00723C4A">
        <w:rPr>
          <w:rFonts w:ascii="Arial" w:hAnsi="Arial" w:cs="Arial"/>
          <w:sz w:val="20"/>
          <w:szCs w:val="20"/>
        </w:rPr>
        <w:t>примен</w:t>
      </w:r>
      <w:r>
        <w:rPr>
          <w:rFonts w:ascii="Arial" w:hAnsi="Arial" w:cs="Arial"/>
          <w:sz w:val="20"/>
          <w:szCs w:val="20"/>
        </w:rPr>
        <w:t>ен</w:t>
      </w:r>
      <w:r w:rsidR="00723C4A">
        <w:rPr>
          <w:rFonts w:ascii="Arial" w:hAnsi="Arial" w:cs="Arial"/>
          <w:sz w:val="20"/>
          <w:szCs w:val="20"/>
        </w:rPr>
        <w:t xml:space="preserve"> </w:t>
      </w:r>
      <w:r>
        <w:rPr>
          <w:rFonts w:ascii="Arial" w:hAnsi="Arial" w:cs="Arial"/>
          <w:sz w:val="20"/>
          <w:szCs w:val="20"/>
        </w:rPr>
        <w:t xml:space="preserve">третейским судом </w:t>
      </w:r>
      <w:r w:rsidR="00723C4A">
        <w:rPr>
          <w:rFonts w:ascii="Arial" w:hAnsi="Arial" w:cs="Arial"/>
          <w:sz w:val="20"/>
          <w:szCs w:val="20"/>
        </w:rPr>
        <w:t xml:space="preserve">по </w:t>
      </w:r>
      <w:r>
        <w:rPr>
          <w:rFonts w:ascii="Arial" w:hAnsi="Arial" w:cs="Arial"/>
          <w:sz w:val="20"/>
          <w:szCs w:val="20"/>
        </w:rPr>
        <w:t xml:space="preserve">своей </w:t>
      </w:r>
      <w:r w:rsidR="00723C4A">
        <w:rPr>
          <w:rFonts w:ascii="Arial" w:hAnsi="Arial" w:cs="Arial"/>
          <w:sz w:val="20"/>
          <w:szCs w:val="20"/>
        </w:rPr>
        <w:t>инициативе.</w:t>
      </w:r>
      <w:r w:rsidR="00723C4A" w:rsidRPr="00723C4A">
        <w:rPr>
          <w:rFonts w:ascii="Arial" w:hAnsi="Arial" w:cs="Arial"/>
          <w:sz w:val="20"/>
          <w:szCs w:val="20"/>
        </w:rPr>
        <w:t xml:space="preserve"> </w:t>
      </w:r>
      <w:r>
        <w:rPr>
          <w:rFonts w:ascii="Arial" w:hAnsi="Arial" w:cs="Arial"/>
          <w:sz w:val="20"/>
          <w:szCs w:val="20"/>
        </w:rPr>
        <w:t>Заявление стороны арбитража о</w:t>
      </w:r>
      <w:r w:rsidR="00723C4A">
        <w:rPr>
          <w:rFonts w:ascii="Arial" w:hAnsi="Arial" w:cs="Arial"/>
          <w:sz w:val="20"/>
          <w:szCs w:val="20"/>
        </w:rPr>
        <w:t xml:space="preserve"> применении данного принципа</w:t>
      </w:r>
      <w:r w:rsidR="00723C4A" w:rsidRPr="00723C4A">
        <w:rPr>
          <w:rFonts w:ascii="Arial" w:hAnsi="Arial" w:cs="Arial"/>
          <w:sz w:val="20"/>
          <w:szCs w:val="20"/>
        </w:rPr>
        <w:t xml:space="preserve"> </w:t>
      </w:r>
      <w:r>
        <w:rPr>
          <w:rFonts w:ascii="Arial" w:hAnsi="Arial" w:cs="Arial"/>
          <w:sz w:val="20"/>
          <w:szCs w:val="20"/>
        </w:rPr>
        <w:t>для третейского суда необязательно</w:t>
      </w:r>
      <w:r w:rsidR="00723C4A" w:rsidRPr="00723C4A">
        <w:rPr>
          <w:rFonts w:ascii="Arial" w:hAnsi="Arial" w:cs="Arial"/>
          <w:sz w:val="20"/>
          <w:szCs w:val="20"/>
        </w:rPr>
        <w:t>.</w:t>
      </w:r>
    </w:p>
    <w:p w:rsidR="007777F5" w:rsidRPr="007777F5" w:rsidRDefault="007777F5" w:rsidP="00723C4A">
      <w:pPr>
        <w:spacing w:before="120" w:after="120" w:line="240" w:lineRule="auto"/>
        <w:rPr>
          <w:rFonts w:ascii="Arial" w:eastAsia="Times New Roman" w:hAnsi="Arial" w:cs="Arial"/>
          <w:color w:val="000000"/>
          <w:sz w:val="20"/>
          <w:szCs w:val="20"/>
          <w:lang w:eastAsia="ru-RU"/>
        </w:rPr>
      </w:pPr>
      <w:bookmarkStart w:id="40" w:name="RichViewCheckpoint40"/>
      <w:bookmarkEnd w:id="40"/>
      <w:r w:rsidRPr="007777F5">
        <w:rPr>
          <w:rFonts w:ascii="Arial" w:eastAsia="Times New Roman" w:hAnsi="Arial" w:cs="Arial"/>
          <w:b/>
          <w:bCs/>
          <w:color w:val="000000"/>
          <w:sz w:val="20"/>
          <w:szCs w:val="20"/>
          <w:lang w:eastAsia="ru-RU"/>
        </w:rPr>
        <w:t>СТАТЬЯ 34. Участие третьих лиц</w:t>
      </w:r>
    </w:p>
    <w:p w:rsidR="007777F5" w:rsidRPr="007777F5" w:rsidRDefault="007777F5" w:rsidP="00F71C18">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Вступление в третейское разбирательство третьего лица допускается только с согласия спорящих сторон. Для привлечения к разбирательству третьего лица, помимо согласия сторон, требуется также и согласие привлекаемого лица. Согласие о привлечении третьего лица должно быть выражено в письменной форме.</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41" w:name="RichViewCheckpoint41"/>
      <w:bookmarkEnd w:id="41"/>
      <w:r w:rsidRPr="007777F5">
        <w:rPr>
          <w:rFonts w:ascii="Arial" w:eastAsia="Times New Roman" w:hAnsi="Arial" w:cs="Arial"/>
          <w:b/>
          <w:bCs/>
          <w:color w:val="000000"/>
          <w:sz w:val="20"/>
          <w:szCs w:val="20"/>
          <w:lang w:eastAsia="ru-RU"/>
        </w:rPr>
        <w:t xml:space="preserve">СТАТЬЯ 35. Отложение разбирательства и приостановление </w:t>
      </w:r>
      <w:r w:rsidR="00925C49">
        <w:rPr>
          <w:rFonts w:ascii="Arial" w:eastAsia="Times New Roman" w:hAnsi="Arial" w:cs="Arial"/>
          <w:b/>
          <w:bCs/>
          <w:color w:val="000000"/>
          <w:sz w:val="20"/>
          <w:szCs w:val="20"/>
          <w:lang w:eastAsia="ru-RU"/>
        </w:rPr>
        <w:t>рассмотрения спора</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При необходимости по заявлению сторон или инициативе </w:t>
      </w:r>
      <w:r w:rsidR="00882726">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рассмотрение дела может б</w:t>
      </w:r>
      <w:r w:rsidR="00925C49">
        <w:rPr>
          <w:rFonts w:ascii="Arial" w:eastAsia="Times New Roman" w:hAnsi="Arial" w:cs="Arial"/>
          <w:color w:val="000000"/>
          <w:sz w:val="20"/>
          <w:szCs w:val="20"/>
          <w:lang w:eastAsia="ru-RU"/>
        </w:rPr>
        <w:t>ыть отложено или приостановлено. Об отложении</w:t>
      </w:r>
      <w:r w:rsidR="009919A8">
        <w:rPr>
          <w:rFonts w:ascii="Arial" w:eastAsia="Times New Roman" w:hAnsi="Arial" w:cs="Arial"/>
          <w:color w:val="000000"/>
          <w:sz w:val="20"/>
          <w:szCs w:val="20"/>
          <w:lang w:eastAsia="ru-RU"/>
        </w:rPr>
        <w:t xml:space="preserve"> разбирательства</w:t>
      </w:r>
      <w:r w:rsidR="00925C49">
        <w:rPr>
          <w:rFonts w:ascii="Arial" w:eastAsia="Times New Roman" w:hAnsi="Arial" w:cs="Arial"/>
          <w:color w:val="000000"/>
          <w:sz w:val="20"/>
          <w:szCs w:val="20"/>
          <w:lang w:eastAsia="ru-RU"/>
        </w:rPr>
        <w:t xml:space="preserve"> может быть вынесено</w:t>
      </w:r>
      <w:r w:rsidRPr="007777F5">
        <w:rPr>
          <w:rFonts w:ascii="Arial" w:eastAsia="Times New Roman" w:hAnsi="Arial" w:cs="Arial"/>
          <w:color w:val="000000"/>
          <w:sz w:val="20"/>
          <w:szCs w:val="20"/>
          <w:lang w:eastAsia="ru-RU"/>
        </w:rPr>
        <w:t xml:space="preserve"> </w:t>
      </w:r>
      <w:r w:rsidR="00925C49">
        <w:rPr>
          <w:rFonts w:ascii="Arial" w:eastAsia="Times New Roman" w:hAnsi="Arial" w:cs="Arial"/>
          <w:color w:val="000000"/>
          <w:sz w:val="20"/>
          <w:szCs w:val="20"/>
          <w:lang w:eastAsia="ru-RU"/>
        </w:rPr>
        <w:t xml:space="preserve">отдельное </w:t>
      </w:r>
      <w:r w:rsidRPr="007777F5">
        <w:rPr>
          <w:rFonts w:ascii="Arial" w:eastAsia="Times New Roman" w:hAnsi="Arial" w:cs="Arial"/>
          <w:color w:val="000000"/>
          <w:sz w:val="20"/>
          <w:szCs w:val="20"/>
          <w:lang w:eastAsia="ru-RU"/>
        </w:rPr>
        <w:t>определение</w:t>
      </w:r>
      <w:r w:rsidR="00925C49">
        <w:rPr>
          <w:rFonts w:ascii="Arial" w:eastAsia="Times New Roman" w:hAnsi="Arial" w:cs="Arial"/>
          <w:color w:val="000000"/>
          <w:sz w:val="20"/>
          <w:szCs w:val="20"/>
          <w:lang w:eastAsia="ru-RU"/>
        </w:rPr>
        <w:t xml:space="preserve"> либо указано в протоколе заседания</w:t>
      </w:r>
      <w:r w:rsidRPr="007777F5">
        <w:rPr>
          <w:rFonts w:ascii="Arial" w:eastAsia="Times New Roman" w:hAnsi="Arial" w:cs="Arial"/>
          <w:color w:val="000000"/>
          <w:sz w:val="20"/>
          <w:szCs w:val="20"/>
          <w:lang w:eastAsia="ru-RU"/>
        </w:rPr>
        <w:t>.</w:t>
      </w:r>
      <w:r w:rsidR="00925C49">
        <w:rPr>
          <w:rFonts w:ascii="Arial" w:eastAsia="Times New Roman" w:hAnsi="Arial" w:cs="Arial"/>
          <w:color w:val="000000"/>
          <w:sz w:val="20"/>
          <w:szCs w:val="20"/>
          <w:lang w:eastAsia="ru-RU"/>
        </w:rPr>
        <w:t xml:space="preserve"> О приостановлении рассмотрения спора выносится постановление</w:t>
      </w:r>
      <w:r w:rsidR="009919A8">
        <w:rPr>
          <w:rFonts w:ascii="Arial" w:eastAsia="Times New Roman" w:hAnsi="Arial" w:cs="Arial"/>
          <w:color w:val="000000"/>
          <w:sz w:val="20"/>
          <w:szCs w:val="20"/>
          <w:lang w:eastAsia="ru-RU"/>
        </w:rPr>
        <w:t>.</w:t>
      </w:r>
    </w:p>
    <w:p w:rsidR="007777F5" w:rsidRPr="007777F5" w:rsidRDefault="007777F5" w:rsidP="00F71C18">
      <w:pPr>
        <w:spacing w:before="120" w:after="120" w:line="240" w:lineRule="auto"/>
        <w:rPr>
          <w:rFonts w:ascii="Arial" w:eastAsia="Times New Roman" w:hAnsi="Arial" w:cs="Arial"/>
          <w:color w:val="000000"/>
          <w:sz w:val="20"/>
          <w:szCs w:val="20"/>
          <w:lang w:eastAsia="ru-RU"/>
        </w:rPr>
      </w:pPr>
      <w:bookmarkStart w:id="42" w:name="RichViewCheckpoint42"/>
      <w:bookmarkEnd w:id="42"/>
      <w:r w:rsidRPr="007777F5">
        <w:rPr>
          <w:rFonts w:ascii="Arial" w:eastAsia="Times New Roman" w:hAnsi="Arial" w:cs="Arial"/>
          <w:b/>
          <w:bCs/>
          <w:color w:val="000000"/>
          <w:sz w:val="20"/>
          <w:szCs w:val="20"/>
          <w:lang w:eastAsia="ru-RU"/>
        </w:rPr>
        <w:t>СТАТЬЯ 36. Прекращение третейского разбирательства</w:t>
      </w:r>
    </w:p>
    <w:p w:rsidR="0008000F" w:rsidRPr="0008000F" w:rsidRDefault="0008000F" w:rsidP="00FD2427">
      <w:pPr>
        <w:pStyle w:val="a4"/>
        <w:numPr>
          <w:ilvl w:val="0"/>
          <w:numId w:val="2"/>
        </w:numPr>
        <w:tabs>
          <w:tab w:val="left" w:pos="284"/>
        </w:tabs>
        <w:spacing w:after="0" w:line="240" w:lineRule="auto"/>
        <w:ind w:left="0" w:firstLine="0"/>
        <w:jc w:val="both"/>
        <w:rPr>
          <w:rFonts w:ascii="Arial" w:hAnsi="Arial" w:cs="Arial"/>
          <w:sz w:val="20"/>
          <w:szCs w:val="20"/>
        </w:rPr>
      </w:pPr>
      <w:r w:rsidRPr="0008000F">
        <w:rPr>
          <w:rFonts w:ascii="Arial" w:hAnsi="Arial" w:cs="Arial"/>
          <w:sz w:val="20"/>
          <w:szCs w:val="20"/>
        </w:rPr>
        <w:t>Арбитраж прекращается решением или постановлением третейского суда, принятым в соответствии с частью 2 настоящей статьи.</w:t>
      </w:r>
    </w:p>
    <w:p w:rsidR="0008000F" w:rsidRPr="0008000F"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08000F">
        <w:rPr>
          <w:rFonts w:ascii="Arial" w:hAnsi="Arial" w:cs="Arial"/>
          <w:sz w:val="20"/>
          <w:szCs w:val="20"/>
        </w:rPr>
        <w:t xml:space="preserve">Третейский суд выносит постановление о прекращении арбитража, если: </w:t>
      </w:r>
    </w:p>
    <w:p w:rsidR="0008000F" w:rsidRPr="0008000F" w:rsidRDefault="0008000F" w:rsidP="00FD2427">
      <w:pPr>
        <w:pStyle w:val="a4"/>
        <w:tabs>
          <w:tab w:val="left" w:pos="284"/>
        </w:tabs>
        <w:spacing w:after="0" w:line="240" w:lineRule="auto"/>
        <w:ind w:left="0"/>
        <w:jc w:val="both"/>
        <w:rPr>
          <w:rFonts w:ascii="Arial" w:eastAsia="Times New Roman" w:hAnsi="Arial" w:cs="Arial"/>
          <w:color w:val="000000"/>
          <w:sz w:val="20"/>
          <w:szCs w:val="20"/>
          <w:lang w:eastAsia="ru-RU"/>
        </w:rPr>
      </w:pPr>
      <w:r w:rsidRPr="0008000F">
        <w:rPr>
          <w:rFonts w:ascii="Arial" w:hAnsi="Arial" w:cs="Arial"/>
          <w:sz w:val="20"/>
          <w:szCs w:val="20"/>
        </w:rPr>
        <w:t xml:space="preserve">1) истец отказывается от своего требования, если 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 </w:t>
      </w:r>
    </w:p>
    <w:p w:rsidR="0008000F" w:rsidRPr="0008000F" w:rsidRDefault="0008000F" w:rsidP="00FD2427">
      <w:pPr>
        <w:pStyle w:val="a4"/>
        <w:tabs>
          <w:tab w:val="left" w:pos="284"/>
        </w:tabs>
        <w:spacing w:after="0" w:line="240" w:lineRule="auto"/>
        <w:ind w:left="0"/>
        <w:jc w:val="both"/>
        <w:rPr>
          <w:rFonts w:ascii="Arial" w:eastAsia="Times New Roman" w:hAnsi="Arial" w:cs="Arial"/>
          <w:color w:val="000000"/>
          <w:sz w:val="20"/>
          <w:szCs w:val="20"/>
          <w:lang w:eastAsia="ru-RU"/>
        </w:rPr>
      </w:pPr>
      <w:r w:rsidRPr="0008000F">
        <w:rPr>
          <w:rFonts w:ascii="Arial" w:hAnsi="Arial" w:cs="Arial"/>
          <w:sz w:val="20"/>
          <w:szCs w:val="20"/>
        </w:rPr>
        <w:t xml:space="preserve">2) стороны договариваются о прекращении арбитража; </w:t>
      </w:r>
    </w:p>
    <w:p w:rsidR="0008000F" w:rsidRPr="0008000F" w:rsidRDefault="0008000F" w:rsidP="00FD2427">
      <w:pPr>
        <w:spacing w:after="0" w:line="240" w:lineRule="auto"/>
        <w:jc w:val="both"/>
        <w:rPr>
          <w:rFonts w:ascii="Arial" w:eastAsia="Times New Roman" w:hAnsi="Arial" w:cs="Arial"/>
          <w:color w:val="000000"/>
          <w:sz w:val="20"/>
          <w:szCs w:val="20"/>
          <w:lang w:eastAsia="ru-RU"/>
        </w:rPr>
      </w:pPr>
      <w:r w:rsidRPr="0008000F">
        <w:rPr>
          <w:rFonts w:ascii="Arial" w:hAnsi="Arial" w:cs="Arial"/>
          <w:sz w:val="20"/>
          <w:szCs w:val="20"/>
        </w:rPr>
        <w:t>3) третейский суд находит, что продолжение арбитража стало ненужным или невозможным, в том числе, когда 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w:t>
      </w:r>
      <w:r w:rsidR="00FD2427">
        <w:rPr>
          <w:rFonts w:ascii="Arial" w:hAnsi="Arial" w:cs="Arial"/>
          <w:sz w:val="20"/>
          <w:szCs w:val="20"/>
        </w:rPr>
        <w:t xml:space="preserve">жного суда или третейского суда; </w:t>
      </w:r>
      <w:r w:rsidRPr="0008000F">
        <w:rPr>
          <w:rFonts w:ascii="Arial" w:hAnsi="Arial" w:cs="Arial"/>
          <w:sz w:val="20"/>
          <w:szCs w:val="20"/>
        </w:rPr>
        <w:t xml:space="preserve"> </w:t>
      </w:r>
      <w:r w:rsidR="00FD2427" w:rsidRPr="007777F5">
        <w:rPr>
          <w:rFonts w:ascii="Arial" w:eastAsia="Times New Roman" w:hAnsi="Arial" w:cs="Arial"/>
          <w:color w:val="000000"/>
          <w:sz w:val="20"/>
          <w:szCs w:val="20"/>
          <w:lang w:eastAsia="ru-RU"/>
        </w:rPr>
        <w:t xml:space="preserve">организация, являющаяся стороной </w:t>
      </w:r>
      <w:r w:rsidR="00FD2427">
        <w:rPr>
          <w:rFonts w:ascii="Arial" w:eastAsia="Times New Roman" w:hAnsi="Arial" w:cs="Arial"/>
          <w:color w:val="000000"/>
          <w:sz w:val="20"/>
          <w:szCs w:val="20"/>
          <w:lang w:eastAsia="ru-RU"/>
        </w:rPr>
        <w:t>арбитража</w:t>
      </w:r>
      <w:r w:rsidR="00FD2427" w:rsidRPr="007777F5">
        <w:rPr>
          <w:rFonts w:ascii="Arial" w:eastAsia="Times New Roman" w:hAnsi="Arial" w:cs="Arial"/>
          <w:color w:val="000000"/>
          <w:sz w:val="20"/>
          <w:szCs w:val="20"/>
          <w:lang w:eastAsia="ru-RU"/>
        </w:rPr>
        <w:t>, ликвидирована;</w:t>
      </w:r>
      <w:r w:rsidR="00FD2427">
        <w:rPr>
          <w:rFonts w:ascii="Arial" w:eastAsia="Times New Roman" w:hAnsi="Arial" w:cs="Arial"/>
          <w:color w:val="000000"/>
          <w:sz w:val="20"/>
          <w:szCs w:val="20"/>
          <w:lang w:eastAsia="ru-RU"/>
        </w:rPr>
        <w:t xml:space="preserve"> </w:t>
      </w:r>
      <w:r w:rsidR="00FD2427" w:rsidRPr="007777F5">
        <w:rPr>
          <w:rFonts w:ascii="Arial" w:eastAsia="Times New Roman" w:hAnsi="Arial" w:cs="Arial"/>
          <w:color w:val="000000"/>
          <w:sz w:val="20"/>
          <w:szCs w:val="20"/>
          <w:lang w:eastAsia="ru-RU"/>
        </w:rPr>
        <w:t xml:space="preserve">гражданин-предприниматель либо гражданин, являющийся стороной </w:t>
      </w:r>
      <w:r w:rsidR="00FD2427">
        <w:rPr>
          <w:rFonts w:ascii="Arial" w:eastAsia="Times New Roman" w:hAnsi="Arial" w:cs="Arial"/>
          <w:color w:val="000000"/>
          <w:sz w:val="20"/>
          <w:szCs w:val="20"/>
          <w:lang w:eastAsia="ru-RU"/>
        </w:rPr>
        <w:t>арбитража</w:t>
      </w:r>
      <w:r w:rsidR="00FD2427" w:rsidRPr="007777F5">
        <w:rPr>
          <w:rFonts w:ascii="Arial" w:eastAsia="Times New Roman" w:hAnsi="Arial" w:cs="Arial"/>
          <w:color w:val="000000"/>
          <w:sz w:val="20"/>
          <w:szCs w:val="20"/>
          <w:lang w:eastAsia="ru-RU"/>
        </w:rPr>
        <w:t xml:space="preserve">, умер либо объявлен умершим или </w:t>
      </w:r>
      <w:r w:rsidR="00FD2427">
        <w:rPr>
          <w:rFonts w:ascii="Arial" w:eastAsia="Times New Roman" w:hAnsi="Arial" w:cs="Arial"/>
          <w:color w:val="000000"/>
          <w:sz w:val="20"/>
          <w:szCs w:val="20"/>
          <w:lang w:eastAsia="ru-RU"/>
        </w:rPr>
        <w:t>признан безвестно отсутствующим.</w:t>
      </w:r>
    </w:p>
    <w:p w:rsidR="0008000F" w:rsidRPr="009919A8"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9919A8">
        <w:rPr>
          <w:rFonts w:ascii="Arial" w:hAnsi="Arial" w:cs="Arial"/>
          <w:sz w:val="20"/>
          <w:szCs w:val="20"/>
        </w:rPr>
        <w:t xml:space="preserve"> После вынесения постановления о прекращении арбитража каждой стороне направляется (передается) его экземпляр, подписанный арбитрами в соответствии с требованиями </w:t>
      </w:r>
      <w:r w:rsidR="009919A8">
        <w:rPr>
          <w:rFonts w:ascii="Arial" w:hAnsi="Arial" w:cs="Arial"/>
          <w:sz w:val="20"/>
          <w:szCs w:val="20"/>
        </w:rPr>
        <w:t xml:space="preserve">статьи 41 настоящего Регламента, а также </w:t>
      </w:r>
      <w:r w:rsidRPr="009919A8">
        <w:rPr>
          <w:rFonts w:ascii="Arial" w:hAnsi="Arial" w:cs="Arial"/>
          <w:sz w:val="20"/>
          <w:szCs w:val="20"/>
        </w:rPr>
        <w:t xml:space="preserve">части 1 статьи 34 </w:t>
      </w:r>
      <w:hyperlink r:id="rId73" w:history="1">
        <w:r w:rsidR="009919A8" w:rsidRPr="009919A8">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9919A8" w:rsidRPr="009919A8">
        <w:rPr>
          <w:rFonts w:ascii="Arial" w:hAnsi="Arial" w:cs="Arial"/>
          <w:sz w:val="20"/>
          <w:szCs w:val="20"/>
          <w:shd w:val="clear" w:color="auto" w:fill="FFFFFF"/>
        </w:rPr>
        <w:t>"</w:t>
      </w:r>
      <w:r w:rsidRPr="009919A8">
        <w:rPr>
          <w:rFonts w:ascii="Arial" w:hAnsi="Arial" w:cs="Arial"/>
          <w:sz w:val="20"/>
          <w:szCs w:val="20"/>
        </w:rPr>
        <w:t xml:space="preserve">. </w:t>
      </w:r>
    </w:p>
    <w:p w:rsidR="0008000F" w:rsidRPr="009919A8" w:rsidRDefault="0008000F" w:rsidP="00FD2427">
      <w:pPr>
        <w:pStyle w:val="a4"/>
        <w:numPr>
          <w:ilvl w:val="0"/>
          <w:numId w:val="2"/>
        </w:numPr>
        <w:tabs>
          <w:tab w:val="left" w:pos="284"/>
        </w:tabs>
        <w:spacing w:after="0" w:line="240" w:lineRule="auto"/>
        <w:ind w:left="0" w:firstLine="0"/>
        <w:jc w:val="both"/>
        <w:rPr>
          <w:rFonts w:ascii="Arial" w:eastAsia="Times New Roman" w:hAnsi="Arial" w:cs="Arial"/>
          <w:color w:val="000000"/>
          <w:sz w:val="20"/>
          <w:szCs w:val="20"/>
          <w:lang w:eastAsia="ru-RU"/>
        </w:rPr>
      </w:pPr>
      <w:r w:rsidRPr="009919A8">
        <w:rPr>
          <w:rFonts w:ascii="Arial" w:hAnsi="Arial" w:cs="Arial"/>
          <w:sz w:val="20"/>
          <w:szCs w:val="20"/>
        </w:rPr>
        <w:t xml:space="preserve">Полномочия третейского суда прекращаются одновременно с прекращением арбитража, за исключением случаев, предусмотренных статьей </w:t>
      </w:r>
      <w:r w:rsidR="009919A8" w:rsidRPr="009919A8">
        <w:rPr>
          <w:rFonts w:ascii="Arial" w:hAnsi="Arial" w:cs="Arial"/>
          <w:sz w:val="20"/>
          <w:szCs w:val="20"/>
        </w:rPr>
        <w:t xml:space="preserve">44 настоящего Регламента, а также статьей </w:t>
      </w:r>
      <w:r w:rsidRPr="009919A8">
        <w:rPr>
          <w:rFonts w:ascii="Arial" w:hAnsi="Arial" w:cs="Arial"/>
          <w:sz w:val="20"/>
          <w:szCs w:val="20"/>
        </w:rPr>
        <w:t xml:space="preserve">37 </w:t>
      </w:r>
      <w:hyperlink r:id="rId74" w:history="1">
        <w:r w:rsidR="009919A8" w:rsidRPr="009919A8">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9919A8" w:rsidRPr="009919A8">
        <w:rPr>
          <w:rFonts w:ascii="Arial" w:hAnsi="Arial" w:cs="Arial"/>
          <w:sz w:val="20"/>
          <w:szCs w:val="20"/>
          <w:shd w:val="clear" w:color="auto" w:fill="FFFFFF"/>
        </w:rPr>
        <w:t>"</w:t>
      </w:r>
      <w:r w:rsidRPr="009919A8">
        <w:rPr>
          <w:rFonts w:ascii="Arial" w:hAnsi="Arial" w:cs="Arial"/>
          <w:sz w:val="20"/>
          <w:szCs w:val="20"/>
        </w:rPr>
        <w:t>.</w:t>
      </w:r>
    </w:p>
    <w:p w:rsidR="00FD2427" w:rsidRDefault="007777F5" w:rsidP="00FD242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К </w:t>
      </w:r>
      <w:r w:rsidR="00FD2427">
        <w:rPr>
          <w:rFonts w:ascii="Arial" w:eastAsia="Times New Roman" w:hAnsi="Arial" w:cs="Arial"/>
          <w:color w:val="000000"/>
          <w:sz w:val="20"/>
          <w:szCs w:val="20"/>
          <w:lang w:eastAsia="ru-RU"/>
        </w:rPr>
        <w:t>постановлению</w:t>
      </w:r>
      <w:r w:rsidRPr="007777F5">
        <w:rPr>
          <w:rFonts w:ascii="Arial" w:eastAsia="Times New Roman" w:hAnsi="Arial" w:cs="Arial"/>
          <w:color w:val="000000"/>
          <w:sz w:val="20"/>
          <w:szCs w:val="20"/>
          <w:lang w:eastAsia="ru-RU"/>
        </w:rPr>
        <w:t xml:space="preserve"> о прекращении </w:t>
      </w:r>
      <w:r w:rsidR="00FD2427">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xml:space="preserve"> соответственно применяются правила статьи 42 настоящего Регламента. </w:t>
      </w:r>
    </w:p>
    <w:p w:rsidR="007777F5" w:rsidRPr="007777F5" w:rsidRDefault="007777F5" w:rsidP="00FD2427">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w:t>
      </w:r>
      <w:r w:rsidR="000B6819">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 При возвращении истцу части третейского сбора, сумма оплаченного третейского сбора подлежащего возврату указывается в резолютивной части </w:t>
      </w:r>
      <w:r w:rsidR="00FD2427">
        <w:rPr>
          <w:rFonts w:ascii="Arial" w:eastAsia="Times New Roman" w:hAnsi="Arial" w:cs="Arial"/>
          <w:color w:val="000000"/>
          <w:sz w:val="20"/>
          <w:szCs w:val="20"/>
          <w:lang w:eastAsia="ru-RU"/>
        </w:rPr>
        <w:t>постановления</w:t>
      </w:r>
      <w:r w:rsidRPr="007777F5">
        <w:rPr>
          <w:rFonts w:ascii="Arial" w:eastAsia="Times New Roman" w:hAnsi="Arial" w:cs="Arial"/>
          <w:color w:val="000000"/>
          <w:sz w:val="20"/>
          <w:szCs w:val="20"/>
          <w:lang w:eastAsia="ru-RU"/>
        </w:rPr>
        <w:t xml:space="preserve"> о прекращении </w:t>
      </w:r>
      <w:r w:rsidR="00FD2427">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FD2427">
      <w:pPr>
        <w:spacing w:before="120" w:after="120" w:line="240" w:lineRule="auto"/>
        <w:rPr>
          <w:rFonts w:ascii="Arial" w:eastAsia="Times New Roman" w:hAnsi="Arial" w:cs="Arial"/>
          <w:color w:val="000000"/>
          <w:sz w:val="20"/>
          <w:szCs w:val="20"/>
          <w:lang w:eastAsia="ru-RU"/>
        </w:rPr>
      </w:pPr>
      <w:bookmarkStart w:id="43" w:name="RichViewCheckpoint43"/>
      <w:bookmarkEnd w:id="43"/>
      <w:r w:rsidRPr="007777F5">
        <w:rPr>
          <w:rFonts w:ascii="Arial" w:eastAsia="Times New Roman" w:hAnsi="Arial" w:cs="Arial"/>
          <w:b/>
          <w:bCs/>
          <w:color w:val="000000"/>
          <w:sz w:val="20"/>
          <w:szCs w:val="20"/>
          <w:lang w:eastAsia="ru-RU"/>
        </w:rPr>
        <w:t>СТАТЬЯ 37. Назначение и проведение экспертизы</w:t>
      </w: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При возникновении в процессе рассмотрения </w:t>
      </w:r>
      <w:r w:rsidR="00494495">
        <w:rPr>
          <w:rFonts w:ascii="Arial" w:eastAsia="Times New Roman" w:hAnsi="Arial" w:cs="Arial"/>
          <w:color w:val="000000"/>
          <w:sz w:val="20"/>
          <w:szCs w:val="20"/>
          <w:lang w:eastAsia="ru-RU"/>
        </w:rPr>
        <w:t>спора</w:t>
      </w:r>
      <w:r w:rsidRPr="007777F5">
        <w:rPr>
          <w:rFonts w:ascii="Arial" w:eastAsia="Times New Roman" w:hAnsi="Arial" w:cs="Arial"/>
          <w:color w:val="000000"/>
          <w:sz w:val="20"/>
          <w:szCs w:val="20"/>
          <w:lang w:eastAsia="ru-RU"/>
        </w:rPr>
        <w:t xml:space="preserve"> вопросов, требующих специальных </w:t>
      </w:r>
      <w:r w:rsidR="00494495">
        <w:rPr>
          <w:rFonts w:ascii="Arial" w:eastAsia="Times New Roman" w:hAnsi="Arial" w:cs="Arial"/>
          <w:color w:val="000000"/>
          <w:sz w:val="20"/>
          <w:szCs w:val="20"/>
          <w:lang w:eastAsia="ru-RU"/>
        </w:rPr>
        <w:t>по</w:t>
      </w:r>
      <w:r w:rsidRPr="007777F5">
        <w:rPr>
          <w:rFonts w:ascii="Arial" w:eastAsia="Times New Roman" w:hAnsi="Arial" w:cs="Arial"/>
          <w:color w:val="000000"/>
          <w:sz w:val="20"/>
          <w:szCs w:val="20"/>
          <w:lang w:eastAsia="ru-RU"/>
        </w:rPr>
        <w:t xml:space="preserve">знаний в различных областях науки, техники, искусства, ремесла,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вправе назначить экспертизу. Проведение экспертизы может быть поручено экспертному учреждению, конкретному эксперту или нескольким экспертам.</w:t>
      </w:r>
    </w:p>
    <w:p w:rsidR="006E3073" w:rsidRDefault="006E3073" w:rsidP="00494495">
      <w:pPr>
        <w:spacing w:after="0" w:line="240" w:lineRule="auto"/>
        <w:jc w:val="both"/>
        <w:rPr>
          <w:rFonts w:ascii="Arial" w:eastAsia="Times New Roman" w:hAnsi="Arial" w:cs="Arial"/>
          <w:color w:val="000000"/>
          <w:sz w:val="20"/>
          <w:szCs w:val="20"/>
          <w:lang w:eastAsia="ru-RU"/>
        </w:rPr>
      </w:pP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lastRenderedPageBreak/>
        <w:t xml:space="preserve">2. Каждая из сторон вправе представить </w:t>
      </w:r>
      <w:r w:rsidR="00494495">
        <w:rPr>
          <w:rFonts w:ascii="Arial" w:eastAsia="Times New Roman" w:hAnsi="Arial" w:cs="Arial"/>
          <w:color w:val="000000"/>
          <w:sz w:val="20"/>
          <w:szCs w:val="20"/>
          <w:lang w:eastAsia="ru-RU"/>
        </w:rPr>
        <w:t>т</w:t>
      </w:r>
      <w:r w:rsidR="00DB0EAF">
        <w:rPr>
          <w:rFonts w:ascii="Arial" w:eastAsia="Times New Roman" w:hAnsi="Arial" w:cs="Arial"/>
          <w:color w:val="000000"/>
          <w:sz w:val="20"/>
          <w:szCs w:val="20"/>
          <w:lang w:eastAsia="ru-RU"/>
        </w:rPr>
        <w:t>ретейскому</w:t>
      </w:r>
      <w:r w:rsidRPr="007777F5">
        <w:rPr>
          <w:rFonts w:ascii="Arial" w:eastAsia="Times New Roman" w:hAnsi="Arial" w:cs="Arial"/>
          <w:color w:val="000000"/>
          <w:sz w:val="20"/>
          <w:szCs w:val="20"/>
          <w:lang w:eastAsia="ru-RU"/>
        </w:rPr>
        <w:t xml:space="preserve"> суду вопросы, подлежащие разрешению при проведении экспертизы. Окончательный круг вопросов, по которым требуется заключение эксперта, определяется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w:t>
      </w:r>
      <w:r w:rsidR="00494495">
        <w:rPr>
          <w:rFonts w:ascii="Arial" w:eastAsia="Times New Roman" w:hAnsi="Arial" w:cs="Arial"/>
          <w:color w:val="000000"/>
          <w:sz w:val="20"/>
          <w:szCs w:val="20"/>
          <w:lang w:eastAsia="ru-RU"/>
        </w:rPr>
        <w:t xml:space="preserve"> с учетом мнения сторон</w:t>
      </w:r>
      <w:r w:rsidRPr="007777F5">
        <w:rPr>
          <w:rFonts w:ascii="Arial" w:eastAsia="Times New Roman" w:hAnsi="Arial" w:cs="Arial"/>
          <w:color w:val="000000"/>
          <w:sz w:val="20"/>
          <w:szCs w:val="20"/>
          <w:lang w:eastAsia="ru-RU"/>
        </w:rPr>
        <w:t xml:space="preserve">. Отклонение предложенных вопросов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обязан мотивировать.</w:t>
      </w:r>
    </w:p>
    <w:p w:rsidR="007777F5" w:rsidRPr="007777F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Стороны имеют право просить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ретейский суд назначить проведение экспертизы в конкретном экспертном учреждении или поручить ее конкретному эксперту</w:t>
      </w:r>
      <w:r w:rsidR="00494495">
        <w:rPr>
          <w:rFonts w:ascii="Arial" w:eastAsia="Times New Roman" w:hAnsi="Arial" w:cs="Arial"/>
          <w:color w:val="000000"/>
          <w:sz w:val="20"/>
          <w:szCs w:val="20"/>
          <w:lang w:eastAsia="ru-RU"/>
        </w:rPr>
        <w:t xml:space="preserve"> (экспертам)</w:t>
      </w:r>
      <w:r w:rsidRPr="007777F5">
        <w:rPr>
          <w:rFonts w:ascii="Arial" w:eastAsia="Times New Roman" w:hAnsi="Arial" w:cs="Arial"/>
          <w:color w:val="000000"/>
          <w:sz w:val="20"/>
          <w:szCs w:val="20"/>
          <w:lang w:eastAsia="ru-RU"/>
        </w:rPr>
        <w:t>; давать согласие на проведение экспертизы в экспертном учреждении или поручить ее эксперту</w:t>
      </w:r>
      <w:r w:rsidR="00494495">
        <w:rPr>
          <w:rFonts w:ascii="Arial" w:eastAsia="Times New Roman" w:hAnsi="Arial" w:cs="Arial"/>
          <w:color w:val="000000"/>
          <w:sz w:val="20"/>
          <w:szCs w:val="20"/>
          <w:lang w:eastAsia="ru-RU"/>
        </w:rPr>
        <w:t xml:space="preserve"> (экспертам)</w:t>
      </w:r>
      <w:r w:rsidRPr="007777F5">
        <w:rPr>
          <w:rFonts w:ascii="Arial" w:eastAsia="Times New Roman" w:hAnsi="Arial" w:cs="Arial"/>
          <w:color w:val="000000"/>
          <w:sz w:val="20"/>
          <w:szCs w:val="20"/>
          <w:lang w:eastAsia="ru-RU"/>
        </w:rPr>
        <w:t xml:space="preserve">, кандидатуры которых предложены другой стороной третейского разбирательства, заявлять отвод эксперту; формулировать вопросы для эксперта; знакомиться с </w:t>
      </w:r>
      <w:r w:rsidR="00494495">
        <w:rPr>
          <w:rFonts w:ascii="Arial" w:eastAsia="Times New Roman" w:hAnsi="Arial" w:cs="Arial"/>
          <w:color w:val="000000"/>
          <w:sz w:val="20"/>
          <w:szCs w:val="20"/>
          <w:lang w:eastAsia="ru-RU"/>
        </w:rPr>
        <w:t>постановлением</w:t>
      </w:r>
      <w:r w:rsidRPr="007777F5">
        <w:rPr>
          <w:rFonts w:ascii="Arial" w:eastAsia="Times New Roman" w:hAnsi="Arial" w:cs="Arial"/>
          <w:color w:val="000000"/>
          <w:sz w:val="20"/>
          <w:szCs w:val="20"/>
          <w:lang w:eastAsia="ru-RU"/>
        </w:rPr>
        <w:t xml:space="preserve">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о назначении экспе</w:t>
      </w:r>
      <w:r w:rsidR="00494495">
        <w:rPr>
          <w:rFonts w:ascii="Arial" w:eastAsia="Times New Roman" w:hAnsi="Arial" w:cs="Arial"/>
          <w:color w:val="000000"/>
          <w:sz w:val="20"/>
          <w:szCs w:val="20"/>
          <w:lang w:eastAsia="ru-RU"/>
        </w:rPr>
        <w:t>ртизы</w:t>
      </w:r>
      <w:r w:rsidRPr="007777F5">
        <w:rPr>
          <w:rFonts w:ascii="Arial" w:eastAsia="Times New Roman" w:hAnsi="Arial" w:cs="Arial"/>
          <w:color w:val="000000"/>
          <w:sz w:val="20"/>
          <w:szCs w:val="20"/>
          <w:lang w:eastAsia="ru-RU"/>
        </w:rPr>
        <w:t xml:space="preserve">; знакомиться с заключением эксперта; ходатайствовать перед </w:t>
      </w:r>
      <w:r w:rsidR="00494495">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ретейским судом о назначении повторной, дополнительной экспертизы.</w:t>
      </w:r>
    </w:p>
    <w:p w:rsidR="00494495" w:rsidRDefault="007777F5" w:rsidP="00494495">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w:t>
      </w:r>
      <w:r w:rsidRPr="00494495">
        <w:rPr>
          <w:rFonts w:ascii="Arial" w:eastAsia="Times New Roman" w:hAnsi="Arial" w:cs="Arial"/>
          <w:color w:val="000000"/>
          <w:sz w:val="20"/>
          <w:szCs w:val="20"/>
          <w:lang w:eastAsia="ru-RU"/>
        </w:rPr>
        <w:t xml:space="preserve">. </w:t>
      </w:r>
      <w:r w:rsidR="00494495" w:rsidRPr="00494495">
        <w:rPr>
          <w:rFonts w:ascii="Arial" w:eastAsia="Times New Roman" w:hAnsi="Arial" w:cs="Arial"/>
          <w:color w:val="000000"/>
          <w:sz w:val="20"/>
          <w:szCs w:val="20"/>
          <w:lang w:eastAsia="ru-RU"/>
        </w:rPr>
        <w:t xml:space="preserve">Третейский суд вправе </w:t>
      </w:r>
      <w:r w:rsidR="00494495" w:rsidRPr="00494495">
        <w:rPr>
          <w:rFonts w:ascii="Arial" w:hAnsi="Arial" w:cs="Arial"/>
          <w:sz w:val="20"/>
          <w:szCs w:val="20"/>
        </w:rPr>
        <w:t>потребовать от любой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товаров, другого имущества или документов.</w:t>
      </w:r>
    </w:p>
    <w:p w:rsidR="007777F5" w:rsidRPr="007777F5" w:rsidRDefault="00494495" w:rsidP="00494495">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 </w:t>
      </w:r>
      <w:r w:rsidR="007777F5" w:rsidRPr="007777F5">
        <w:rPr>
          <w:rFonts w:ascii="Arial" w:eastAsia="Times New Roman" w:hAnsi="Arial" w:cs="Arial"/>
          <w:color w:val="000000"/>
          <w:sz w:val="20"/>
          <w:szCs w:val="20"/>
          <w:lang w:eastAsia="ru-RU"/>
        </w:rPr>
        <w:t xml:space="preserve">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w:t>
      </w:r>
      <w:r>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ретейский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7777F5" w:rsidRPr="007777F5" w:rsidRDefault="00494495" w:rsidP="00494495">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w:t>
      </w:r>
      <w:r w:rsidR="007777F5" w:rsidRPr="007777F5">
        <w:rPr>
          <w:rFonts w:ascii="Arial" w:eastAsia="Times New Roman" w:hAnsi="Arial" w:cs="Arial"/>
          <w:color w:val="000000"/>
          <w:sz w:val="20"/>
          <w:szCs w:val="20"/>
          <w:lang w:eastAsia="ru-RU"/>
        </w:rPr>
        <w:t xml:space="preserve">. До назначения экспертизы  по ходатайству или с согласия сторон третейского разбирательства, </w:t>
      </w:r>
      <w:r w:rsidR="008A5FDA">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 xml:space="preserve">ретейский суд определяет по согласованию со сторонами </w:t>
      </w:r>
      <w:r w:rsidR="008A5FDA">
        <w:rPr>
          <w:rFonts w:ascii="Arial" w:eastAsia="Times New Roman" w:hAnsi="Arial" w:cs="Arial"/>
          <w:color w:val="000000"/>
          <w:sz w:val="20"/>
          <w:szCs w:val="20"/>
          <w:lang w:eastAsia="ru-RU"/>
        </w:rPr>
        <w:t>арбитража</w:t>
      </w:r>
      <w:r w:rsidR="007777F5" w:rsidRPr="007777F5">
        <w:rPr>
          <w:rFonts w:ascii="Arial" w:eastAsia="Times New Roman" w:hAnsi="Arial" w:cs="Arial"/>
          <w:color w:val="000000"/>
          <w:sz w:val="20"/>
          <w:szCs w:val="20"/>
          <w:lang w:eastAsia="ru-RU"/>
        </w:rPr>
        <w:t xml:space="preserve"> и экспертом (экспертным учреждением, организацией) размер вознаграждения, подлежащего выплате за экспертизу  и устанавливает срок, в течение которого соответствующие денежные суммы должны быть оплачены лицами, заявившими ходатайство о проведении экспертизы или давшие согласие на ее проведение.</w:t>
      </w:r>
    </w:p>
    <w:p w:rsidR="007777F5" w:rsidRDefault="00494495" w:rsidP="008A5FD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r w:rsidR="007777F5" w:rsidRPr="007777F5">
        <w:rPr>
          <w:rFonts w:ascii="Arial" w:eastAsia="Times New Roman" w:hAnsi="Arial" w:cs="Arial"/>
          <w:color w:val="000000"/>
          <w:sz w:val="20"/>
          <w:szCs w:val="20"/>
          <w:lang w:eastAsia="ru-RU"/>
        </w:rPr>
        <w:t xml:space="preserve">. В </w:t>
      </w:r>
      <w:r w:rsidR="008A5FDA">
        <w:rPr>
          <w:rFonts w:ascii="Arial" w:eastAsia="Times New Roman" w:hAnsi="Arial" w:cs="Arial"/>
          <w:color w:val="000000"/>
          <w:sz w:val="20"/>
          <w:szCs w:val="20"/>
          <w:lang w:eastAsia="ru-RU"/>
        </w:rPr>
        <w:t>постановлении</w:t>
      </w:r>
      <w:r w:rsidR="007777F5" w:rsidRPr="007777F5">
        <w:rPr>
          <w:rFonts w:ascii="Arial" w:eastAsia="Times New Roman" w:hAnsi="Arial" w:cs="Arial"/>
          <w:color w:val="000000"/>
          <w:sz w:val="20"/>
          <w:szCs w:val="20"/>
          <w:lang w:eastAsia="ru-RU"/>
        </w:rPr>
        <w:t xml:space="preserve"> о назначении экспертизы указываются основания для назначения экспертизы; фамилия, имя и отчество эксперта, сведения об его образовании, специальности, стаже работы и занимаемой должности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w:t>
      </w:r>
      <w:r w:rsidR="008A5FDA">
        <w:rPr>
          <w:rFonts w:ascii="Arial" w:eastAsia="Times New Roman" w:hAnsi="Arial" w:cs="Arial"/>
          <w:color w:val="000000"/>
          <w:sz w:val="20"/>
          <w:szCs w:val="20"/>
          <w:lang w:eastAsia="ru-RU"/>
        </w:rPr>
        <w:t>т</w:t>
      </w:r>
      <w:r w:rsidR="007777F5" w:rsidRPr="007777F5">
        <w:rPr>
          <w:rFonts w:ascii="Arial" w:eastAsia="Times New Roman" w:hAnsi="Arial" w:cs="Arial"/>
          <w:color w:val="000000"/>
          <w:sz w:val="20"/>
          <w:szCs w:val="20"/>
          <w:lang w:eastAsia="ru-RU"/>
        </w:rPr>
        <w:t>ретейский суд,  срок и размер внесения лицами заявившими ходатайство о проведении экспертизы или давшие согласие на ее проведение денежных сумм, подлежащих выплате эксперту.</w:t>
      </w:r>
    </w:p>
    <w:p w:rsidR="008A5FDA" w:rsidRPr="008A5FDA" w:rsidRDefault="008A5FDA" w:rsidP="008A5FD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7. </w:t>
      </w:r>
      <w:r w:rsidRPr="008A5FDA">
        <w:rPr>
          <w:rFonts w:ascii="Arial" w:hAnsi="Arial" w:cs="Arial"/>
          <w:sz w:val="20"/>
          <w:szCs w:val="20"/>
        </w:rPr>
        <w:t xml:space="preserve">При отсутствии </w:t>
      </w:r>
      <w:r>
        <w:rPr>
          <w:rFonts w:ascii="Arial" w:hAnsi="Arial" w:cs="Arial"/>
          <w:sz w:val="20"/>
          <w:szCs w:val="20"/>
        </w:rPr>
        <w:t>соглашения</w:t>
      </w:r>
      <w:r w:rsidRPr="008A5FDA">
        <w:rPr>
          <w:rFonts w:ascii="Arial" w:hAnsi="Arial" w:cs="Arial"/>
          <w:sz w:val="20"/>
          <w:szCs w:val="20"/>
        </w:rPr>
        <w:t xml:space="preserve"> сторон об ином эксперт, если сторона </w:t>
      </w:r>
      <w:r>
        <w:rPr>
          <w:rFonts w:ascii="Arial" w:hAnsi="Arial" w:cs="Arial"/>
          <w:sz w:val="20"/>
          <w:szCs w:val="20"/>
        </w:rPr>
        <w:t>заявила</w:t>
      </w:r>
      <w:r w:rsidRPr="008A5FDA">
        <w:rPr>
          <w:rFonts w:ascii="Arial" w:hAnsi="Arial" w:cs="Arial"/>
          <w:sz w:val="20"/>
          <w:szCs w:val="20"/>
        </w:rPr>
        <w:t xml:space="preserve"> об этом или третейский суд считает это необходимым, после представления своего письменного или устного заключения должен принять участие в слушании дела, на котором сторонам предоставляется возможность задавать ему вопросы в связи с проведением экспертизы и представленным экспертным заключением.</w:t>
      </w:r>
    </w:p>
    <w:p w:rsidR="007777F5" w:rsidRPr="007777F5" w:rsidRDefault="007777F5" w:rsidP="007272A9">
      <w:pPr>
        <w:spacing w:before="120" w:after="120" w:line="240" w:lineRule="auto"/>
        <w:rPr>
          <w:rFonts w:ascii="Arial" w:eastAsia="Times New Roman" w:hAnsi="Arial" w:cs="Arial"/>
          <w:color w:val="000000"/>
          <w:sz w:val="20"/>
          <w:szCs w:val="20"/>
          <w:lang w:eastAsia="ru-RU"/>
        </w:rPr>
      </w:pPr>
      <w:bookmarkStart w:id="44" w:name="RichViewCheckpoint44"/>
      <w:bookmarkEnd w:id="44"/>
      <w:r w:rsidRPr="007777F5">
        <w:rPr>
          <w:rFonts w:ascii="Arial" w:eastAsia="Times New Roman" w:hAnsi="Arial" w:cs="Arial"/>
          <w:b/>
          <w:bCs/>
          <w:color w:val="000000"/>
          <w:sz w:val="20"/>
          <w:szCs w:val="20"/>
          <w:lang w:eastAsia="ru-RU"/>
        </w:rPr>
        <w:t xml:space="preserve">  СТАТЬЯ 38. </w:t>
      </w:r>
      <w:r w:rsidR="007272A9">
        <w:rPr>
          <w:rFonts w:ascii="Arial" w:eastAsia="Times New Roman" w:hAnsi="Arial" w:cs="Arial"/>
          <w:b/>
          <w:bCs/>
          <w:color w:val="000000"/>
          <w:sz w:val="20"/>
          <w:szCs w:val="20"/>
          <w:lang w:eastAsia="ru-RU"/>
        </w:rPr>
        <w:t>Постановление</w:t>
      </w:r>
      <w:r w:rsidRPr="007777F5">
        <w:rPr>
          <w:rFonts w:ascii="Arial" w:eastAsia="Times New Roman" w:hAnsi="Arial" w:cs="Arial"/>
          <w:b/>
          <w:bCs/>
          <w:color w:val="000000"/>
          <w:sz w:val="20"/>
          <w:szCs w:val="20"/>
          <w:lang w:eastAsia="ru-RU"/>
        </w:rPr>
        <w:t xml:space="preserve"> </w:t>
      </w:r>
      <w:r w:rsidR="007272A9">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8A5FDA">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По вопросам, не затрагивающим существа спора, </w:t>
      </w:r>
      <w:r w:rsidR="007272A9">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выносит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w:t>
      </w:r>
      <w:r w:rsidR="008A5FDA">
        <w:rPr>
          <w:rFonts w:ascii="Arial" w:eastAsia="Times New Roman" w:hAnsi="Arial" w:cs="Arial"/>
          <w:color w:val="000000"/>
          <w:sz w:val="20"/>
          <w:szCs w:val="20"/>
          <w:lang w:eastAsia="ru-RU"/>
        </w:rPr>
        <w:t>. П</w:t>
      </w:r>
      <w:r w:rsidRPr="007777F5">
        <w:rPr>
          <w:rFonts w:ascii="Arial" w:eastAsia="Times New Roman" w:hAnsi="Arial" w:cs="Arial"/>
          <w:color w:val="000000"/>
          <w:sz w:val="20"/>
          <w:szCs w:val="20"/>
          <w:lang w:eastAsia="ru-RU"/>
        </w:rPr>
        <w:t xml:space="preserve">ри единоличном рассмотрении спора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подписывается </w:t>
      </w:r>
      <w:r w:rsidR="007272A9">
        <w:rPr>
          <w:rFonts w:ascii="Arial" w:eastAsia="Times New Roman" w:hAnsi="Arial" w:cs="Arial"/>
          <w:color w:val="000000"/>
          <w:sz w:val="20"/>
          <w:szCs w:val="20"/>
          <w:lang w:eastAsia="ru-RU"/>
        </w:rPr>
        <w:t>арбитром</w:t>
      </w:r>
      <w:r w:rsidRPr="007777F5">
        <w:rPr>
          <w:rFonts w:ascii="Arial" w:eastAsia="Times New Roman" w:hAnsi="Arial" w:cs="Arial"/>
          <w:color w:val="000000"/>
          <w:sz w:val="20"/>
          <w:szCs w:val="20"/>
          <w:lang w:eastAsia="ru-RU"/>
        </w:rPr>
        <w:t xml:space="preserve">, вынесшим это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8A5FDA">
        <w:rPr>
          <w:rFonts w:ascii="Arial" w:eastAsia="Times New Roman" w:hAnsi="Arial" w:cs="Arial"/>
          <w:color w:val="000000"/>
          <w:sz w:val="20"/>
          <w:szCs w:val="20"/>
          <w:lang w:eastAsia="ru-RU"/>
        </w:rPr>
        <w:t>П</w:t>
      </w:r>
      <w:r w:rsidRPr="007777F5">
        <w:rPr>
          <w:rFonts w:ascii="Arial" w:eastAsia="Times New Roman" w:hAnsi="Arial" w:cs="Arial"/>
          <w:color w:val="000000"/>
          <w:sz w:val="20"/>
          <w:szCs w:val="20"/>
          <w:lang w:eastAsia="ru-RU"/>
        </w:rPr>
        <w:t xml:space="preserve">ри коллегиальном рассмотрении спора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подписывается председателем </w:t>
      </w:r>
      <w:r w:rsidR="007272A9">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вынесшим это </w:t>
      </w:r>
      <w:r w:rsidR="007272A9">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w:t>
      </w:r>
    </w:p>
    <w:p w:rsidR="007777F5" w:rsidRPr="007777F5" w:rsidRDefault="007777F5" w:rsidP="007272A9">
      <w:pPr>
        <w:spacing w:before="120" w:after="120" w:line="240" w:lineRule="auto"/>
        <w:rPr>
          <w:rFonts w:ascii="Arial" w:eastAsia="Times New Roman" w:hAnsi="Arial" w:cs="Arial"/>
          <w:color w:val="000000"/>
          <w:sz w:val="20"/>
          <w:szCs w:val="20"/>
          <w:lang w:eastAsia="ru-RU"/>
        </w:rPr>
      </w:pPr>
      <w:bookmarkStart w:id="45" w:name="RichViewCheckpoint45"/>
      <w:bookmarkEnd w:id="45"/>
      <w:r w:rsidRPr="007777F5">
        <w:rPr>
          <w:rFonts w:ascii="Arial" w:eastAsia="Times New Roman" w:hAnsi="Arial" w:cs="Arial"/>
          <w:b/>
          <w:bCs/>
          <w:color w:val="000000"/>
          <w:sz w:val="20"/>
          <w:szCs w:val="20"/>
          <w:lang w:eastAsia="ru-RU"/>
        </w:rPr>
        <w:t xml:space="preserve">СТАТЬЯ 39. Протокол заседания </w:t>
      </w:r>
      <w:r w:rsidR="007272A9">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Если стороны не договорились об ином, то </w:t>
      </w:r>
      <w:r w:rsidR="009156BF">
        <w:rPr>
          <w:rFonts w:ascii="Arial" w:eastAsia="Times New Roman" w:hAnsi="Arial" w:cs="Arial"/>
          <w:color w:val="000000"/>
          <w:sz w:val="20"/>
          <w:szCs w:val="20"/>
          <w:lang w:eastAsia="ru-RU"/>
        </w:rPr>
        <w:t xml:space="preserve">в </w:t>
      </w:r>
      <w:r w:rsidRPr="007777F5">
        <w:rPr>
          <w:rFonts w:ascii="Arial" w:eastAsia="Times New Roman" w:hAnsi="Arial" w:cs="Arial"/>
          <w:color w:val="000000"/>
          <w:sz w:val="20"/>
          <w:szCs w:val="20"/>
          <w:lang w:eastAsia="ru-RU"/>
        </w:rPr>
        <w:t>ход</w:t>
      </w:r>
      <w:r w:rsidR="009156BF">
        <w:rPr>
          <w:rFonts w:ascii="Arial" w:eastAsia="Times New Roman" w:hAnsi="Arial" w:cs="Arial"/>
          <w:color w:val="000000"/>
          <w:sz w:val="20"/>
          <w:szCs w:val="20"/>
          <w:lang w:eastAsia="ru-RU"/>
        </w:rPr>
        <w:t>е</w:t>
      </w:r>
      <w:r w:rsidRPr="007777F5">
        <w:rPr>
          <w:rFonts w:ascii="Arial" w:eastAsia="Times New Roman" w:hAnsi="Arial" w:cs="Arial"/>
          <w:color w:val="000000"/>
          <w:sz w:val="20"/>
          <w:szCs w:val="20"/>
          <w:lang w:eastAsia="ru-RU"/>
        </w:rPr>
        <w:t xml:space="preserve"> заседания </w:t>
      </w:r>
      <w:r w:rsidR="009156B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r w:rsidR="009156BF">
        <w:rPr>
          <w:rFonts w:ascii="Arial" w:eastAsia="Times New Roman" w:hAnsi="Arial" w:cs="Arial"/>
          <w:color w:val="000000"/>
          <w:sz w:val="20"/>
          <w:szCs w:val="20"/>
          <w:lang w:eastAsia="ru-RU"/>
        </w:rPr>
        <w:t>, в котором проводятся устные слушания</w:t>
      </w:r>
      <w:r w:rsidR="007272A9">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w:t>
      </w:r>
      <w:r w:rsidR="007272A9">
        <w:rPr>
          <w:rFonts w:ascii="Arial" w:eastAsia="Times New Roman" w:hAnsi="Arial" w:cs="Arial"/>
          <w:color w:val="000000"/>
          <w:sz w:val="20"/>
          <w:szCs w:val="20"/>
          <w:lang w:eastAsia="ru-RU"/>
        </w:rPr>
        <w:t>арбитром ведется протокол</w:t>
      </w:r>
      <w:r w:rsidRPr="007777F5">
        <w:rPr>
          <w:rFonts w:ascii="Arial" w:eastAsia="Times New Roman" w:hAnsi="Arial" w:cs="Arial"/>
          <w:color w:val="000000"/>
          <w:sz w:val="20"/>
          <w:szCs w:val="20"/>
          <w:lang w:eastAsia="ru-RU"/>
        </w:rPr>
        <w:t>.</w:t>
      </w:r>
    </w:p>
    <w:p w:rsidR="007777F5" w:rsidRP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2. Протокол должен содержать: дату и место третейского разбирательства, наименование спорящих сторон и</w:t>
      </w:r>
      <w:r w:rsidR="007272A9">
        <w:rPr>
          <w:rFonts w:ascii="Arial" w:eastAsia="Times New Roman" w:hAnsi="Arial" w:cs="Arial"/>
          <w:color w:val="000000"/>
          <w:sz w:val="20"/>
          <w:szCs w:val="20"/>
          <w:lang w:eastAsia="ru-RU"/>
        </w:rPr>
        <w:t xml:space="preserve"> фамилии, имена, отчества</w:t>
      </w:r>
      <w:r w:rsidRPr="007777F5">
        <w:rPr>
          <w:rFonts w:ascii="Arial" w:eastAsia="Times New Roman" w:hAnsi="Arial" w:cs="Arial"/>
          <w:color w:val="000000"/>
          <w:sz w:val="20"/>
          <w:szCs w:val="20"/>
          <w:lang w:eastAsia="ru-RU"/>
        </w:rPr>
        <w:t xml:space="preserve"> их представителей, сведения об участии сторон, фамилии </w:t>
      </w:r>
      <w:r w:rsidR="007272A9">
        <w:rPr>
          <w:rFonts w:ascii="Arial" w:eastAsia="Times New Roman" w:hAnsi="Arial" w:cs="Arial"/>
          <w:color w:val="000000"/>
          <w:sz w:val="20"/>
          <w:szCs w:val="20"/>
          <w:lang w:eastAsia="ru-RU"/>
        </w:rPr>
        <w:t>арбитров</w:t>
      </w:r>
      <w:r w:rsidRPr="007777F5">
        <w:rPr>
          <w:rFonts w:ascii="Arial" w:eastAsia="Times New Roman" w:hAnsi="Arial" w:cs="Arial"/>
          <w:color w:val="000000"/>
          <w:sz w:val="20"/>
          <w:szCs w:val="20"/>
          <w:lang w:eastAsia="ru-RU"/>
        </w:rPr>
        <w:t>, экспертов, свидетелей, переводчиков и других участников заседания, краткое описание хода заседания, требования сторон и изложение иных важных заявлений сторон, указание оснований отложения заседания или завершения производства, подпись единоличного судьи либо председателя состава.</w:t>
      </w:r>
    </w:p>
    <w:p w:rsidR="007777F5" w:rsidRDefault="007777F5" w:rsidP="008A5FDA">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3. Стороны вправе ознакомиться с содержанием протокола.</w:t>
      </w:r>
    </w:p>
    <w:p w:rsidR="007272A9" w:rsidRPr="007777F5" w:rsidRDefault="007272A9" w:rsidP="007272A9">
      <w:pPr>
        <w:spacing w:after="0" w:line="240" w:lineRule="auto"/>
        <w:jc w:val="both"/>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46" w:name="RichViewCheckpoint46"/>
      <w:bookmarkEnd w:id="46"/>
      <w:r w:rsidRPr="007777F5">
        <w:rPr>
          <w:rFonts w:ascii="Arial" w:eastAsia="Times New Roman" w:hAnsi="Arial" w:cs="Arial"/>
          <w:b/>
          <w:bCs/>
          <w:color w:val="000000"/>
          <w:sz w:val="20"/>
          <w:szCs w:val="20"/>
          <w:lang w:eastAsia="ru-RU"/>
        </w:rPr>
        <w:t>VII. РЕШЕНИЕ ТРЕТЕЙСКОГО СУДА</w:t>
      </w:r>
    </w:p>
    <w:p w:rsidR="007272A9" w:rsidRPr="007777F5" w:rsidRDefault="007272A9" w:rsidP="007777F5">
      <w:pPr>
        <w:spacing w:after="0" w:line="240" w:lineRule="auto"/>
        <w:rPr>
          <w:rFonts w:ascii="Arial" w:eastAsia="Times New Roman" w:hAnsi="Arial" w:cs="Arial"/>
          <w:color w:val="000000"/>
          <w:sz w:val="20"/>
          <w:szCs w:val="20"/>
          <w:lang w:eastAsia="ru-RU"/>
        </w:rPr>
      </w:pPr>
    </w:p>
    <w:p w:rsidR="007777F5" w:rsidRPr="007777F5" w:rsidRDefault="007777F5" w:rsidP="008A5FDA">
      <w:pPr>
        <w:spacing w:after="120" w:line="240" w:lineRule="auto"/>
        <w:rPr>
          <w:rFonts w:ascii="Arial" w:eastAsia="Times New Roman" w:hAnsi="Arial" w:cs="Arial"/>
          <w:color w:val="000000"/>
          <w:sz w:val="20"/>
          <w:szCs w:val="20"/>
          <w:lang w:eastAsia="ru-RU"/>
        </w:rPr>
      </w:pPr>
      <w:bookmarkStart w:id="47" w:name="RichViewCheckpoint47"/>
      <w:bookmarkEnd w:id="47"/>
      <w:r w:rsidRPr="007777F5">
        <w:rPr>
          <w:rFonts w:ascii="Arial" w:eastAsia="Times New Roman" w:hAnsi="Arial" w:cs="Arial"/>
          <w:b/>
          <w:bCs/>
          <w:color w:val="000000"/>
          <w:sz w:val="20"/>
          <w:szCs w:val="20"/>
          <w:lang w:eastAsia="ru-RU"/>
        </w:rPr>
        <w:t xml:space="preserve">СТАТЬЯ 40. Обязательность решения </w:t>
      </w:r>
      <w:r w:rsidR="004412EA">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ретейского суда</w:t>
      </w:r>
    </w:p>
    <w:p w:rsidR="007777F5" w:rsidRPr="001C415F" w:rsidRDefault="007777F5" w:rsidP="001C415F">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1C415F">
        <w:rPr>
          <w:rFonts w:ascii="Arial" w:eastAsia="Times New Roman" w:hAnsi="Arial" w:cs="Arial"/>
          <w:color w:val="000000"/>
          <w:sz w:val="20"/>
          <w:szCs w:val="20"/>
          <w:lang w:eastAsia="ru-RU"/>
        </w:rPr>
        <w:t xml:space="preserve">Принятое по конкретному спору арбитражное решение обязательно для сторон. </w:t>
      </w:r>
      <w:r w:rsidR="008A5FDA" w:rsidRPr="001C415F">
        <w:rPr>
          <w:rFonts w:ascii="Arial" w:hAnsi="Arial" w:cs="Arial"/>
          <w:sz w:val="20"/>
          <w:szCs w:val="20"/>
        </w:rPr>
        <w:t xml:space="preserve">Стороны, заключившие третейское соглашение, принимают на себя обязанность добровольно исполнять арбитражное решение. </w:t>
      </w:r>
      <w:r w:rsidR="001C415F" w:rsidRPr="001C415F">
        <w:rPr>
          <w:rFonts w:ascii="Arial" w:hAnsi="Arial" w:cs="Arial"/>
          <w:sz w:val="20"/>
          <w:szCs w:val="20"/>
        </w:rPr>
        <w:t>Действия с</w:t>
      </w:r>
      <w:r w:rsidR="001C415F">
        <w:rPr>
          <w:rFonts w:ascii="Arial" w:hAnsi="Arial" w:cs="Arial"/>
          <w:sz w:val="20"/>
          <w:szCs w:val="20"/>
        </w:rPr>
        <w:t>торон</w:t>
      </w:r>
      <w:r w:rsidR="008A5FDA" w:rsidRPr="001C415F">
        <w:rPr>
          <w:rFonts w:ascii="Arial" w:hAnsi="Arial" w:cs="Arial"/>
          <w:sz w:val="20"/>
          <w:szCs w:val="20"/>
        </w:rPr>
        <w:t xml:space="preserve"> и третейск</w:t>
      </w:r>
      <w:r w:rsidR="001C415F" w:rsidRPr="001C415F">
        <w:rPr>
          <w:rFonts w:ascii="Arial" w:hAnsi="Arial" w:cs="Arial"/>
          <w:sz w:val="20"/>
          <w:szCs w:val="20"/>
        </w:rPr>
        <w:t>ого</w:t>
      </w:r>
      <w:r w:rsidR="008A5FDA" w:rsidRPr="001C415F">
        <w:rPr>
          <w:rFonts w:ascii="Arial" w:hAnsi="Arial" w:cs="Arial"/>
          <w:sz w:val="20"/>
          <w:szCs w:val="20"/>
        </w:rPr>
        <w:t xml:space="preserve"> суд</w:t>
      </w:r>
      <w:r w:rsidR="001C415F" w:rsidRPr="001C415F">
        <w:rPr>
          <w:rFonts w:ascii="Arial" w:hAnsi="Arial" w:cs="Arial"/>
          <w:sz w:val="20"/>
          <w:szCs w:val="20"/>
        </w:rPr>
        <w:t>а</w:t>
      </w:r>
      <w:r w:rsidR="008A5FDA" w:rsidRPr="001C415F">
        <w:rPr>
          <w:rFonts w:ascii="Arial" w:hAnsi="Arial" w:cs="Arial"/>
          <w:sz w:val="20"/>
          <w:szCs w:val="20"/>
        </w:rPr>
        <w:t xml:space="preserve"> </w:t>
      </w:r>
      <w:r w:rsidR="001C415F" w:rsidRPr="001C415F">
        <w:rPr>
          <w:rFonts w:ascii="Arial" w:hAnsi="Arial" w:cs="Arial"/>
          <w:sz w:val="20"/>
          <w:szCs w:val="20"/>
        </w:rPr>
        <w:t>должны быть направлены на создание условий</w:t>
      </w:r>
      <w:r w:rsidR="008A5FDA" w:rsidRPr="001C415F">
        <w:rPr>
          <w:rFonts w:ascii="Arial" w:hAnsi="Arial" w:cs="Arial"/>
          <w:sz w:val="20"/>
          <w:szCs w:val="20"/>
        </w:rPr>
        <w:t xml:space="preserve"> к тому, чтобы арбитражное решение было юридически исполнимо.</w:t>
      </w:r>
    </w:p>
    <w:p w:rsidR="007777F5" w:rsidRPr="007777F5" w:rsidRDefault="007777F5" w:rsidP="008A5FDA">
      <w:pPr>
        <w:spacing w:before="120" w:after="120" w:line="240" w:lineRule="auto"/>
        <w:rPr>
          <w:rFonts w:ascii="Arial" w:eastAsia="Times New Roman" w:hAnsi="Arial" w:cs="Arial"/>
          <w:color w:val="000000"/>
          <w:sz w:val="20"/>
          <w:szCs w:val="20"/>
          <w:lang w:eastAsia="ru-RU"/>
        </w:rPr>
      </w:pPr>
      <w:bookmarkStart w:id="48" w:name="RichViewCheckpoint48"/>
      <w:bookmarkEnd w:id="48"/>
      <w:r w:rsidRPr="007777F5">
        <w:rPr>
          <w:rFonts w:ascii="Arial" w:eastAsia="Times New Roman" w:hAnsi="Arial" w:cs="Arial"/>
          <w:b/>
          <w:bCs/>
          <w:color w:val="000000"/>
          <w:sz w:val="20"/>
          <w:szCs w:val="20"/>
          <w:lang w:eastAsia="ru-RU"/>
        </w:rPr>
        <w:t xml:space="preserve">СТАТЬЯ 41. Принятие решения </w:t>
      </w:r>
      <w:r w:rsidR="004412EA">
        <w:rPr>
          <w:rFonts w:ascii="Arial" w:eastAsia="Times New Roman" w:hAnsi="Arial" w:cs="Arial"/>
          <w:b/>
          <w:bCs/>
          <w:color w:val="000000"/>
          <w:sz w:val="20"/>
          <w:szCs w:val="20"/>
          <w:lang w:eastAsia="ru-RU"/>
        </w:rPr>
        <w:t>т</w:t>
      </w:r>
      <w:r w:rsidRPr="007777F5">
        <w:rPr>
          <w:rFonts w:ascii="Arial" w:eastAsia="Times New Roman" w:hAnsi="Arial" w:cs="Arial"/>
          <w:b/>
          <w:bCs/>
          <w:color w:val="000000"/>
          <w:sz w:val="20"/>
          <w:szCs w:val="20"/>
          <w:lang w:eastAsia="ru-RU"/>
        </w:rPr>
        <w:t>ретейским судом</w:t>
      </w:r>
    </w:p>
    <w:p w:rsidR="001C415F" w:rsidRPr="0032377B" w:rsidRDefault="001C415F" w:rsidP="00940196">
      <w:pPr>
        <w:pStyle w:val="a4"/>
        <w:numPr>
          <w:ilvl w:val="0"/>
          <w:numId w:val="3"/>
        </w:numPr>
        <w:tabs>
          <w:tab w:val="left" w:pos="284"/>
        </w:tabs>
        <w:spacing w:after="0" w:line="240" w:lineRule="auto"/>
        <w:ind w:left="0" w:firstLine="0"/>
        <w:jc w:val="both"/>
        <w:rPr>
          <w:rFonts w:ascii="Arial" w:eastAsia="Times New Roman" w:hAnsi="Arial" w:cs="Arial"/>
          <w:color w:val="000000"/>
          <w:sz w:val="20"/>
          <w:szCs w:val="20"/>
          <w:lang w:eastAsia="ru-RU"/>
        </w:rPr>
      </w:pPr>
      <w:r w:rsidRPr="00940196">
        <w:rPr>
          <w:rFonts w:ascii="Arial" w:hAnsi="Arial" w:cs="Arial"/>
          <w:sz w:val="20"/>
          <w:szCs w:val="20"/>
        </w:rPr>
        <w:t xml:space="preserve">После исследования обстоятельств дела третейским судом принимается арбитражное решение. </w:t>
      </w:r>
      <w:r w:rsidR="0032377B" w:rsidRPr="0032377B">
        <w:rPr>
          <w:rFonts w:ascii="Arial" w:hAnsi="Arial" w:cs="Arial"/>
          <w:sz w:val="20"/>
          <w:szCs w:val="20"/>
        </w:rPr>
        <w:t xml:space="preserve">Арбитражное решение принимается в письменной форме и подписывается единоличным арбитром или арбитрами, в том числе арбитром, имеющим особое мнение. Особое мнение арбитра прилагается к </w:t>
      </w:r>
      <w:r w:rsidR="0032377B" w:rsidRPr="0032377B">
        <w:rPr>
          <w:rFonts w:ascii="Arial" w:hAnsi="Arial" w:cs="Arial"/>
          <w:sz w:val="20"/>
          <w:szCs w:val="20"/>
        </w:rPr>
        <w:lastRenderedPageBreak/>
        <w:t xml:space="preserve">арбитражному решению. При коллегиальном рассмотрении спора, достаточно наличия подписей большинства членов третейского суда при условии указания причины отсутствия других подписей. </w:t>
      </w:r>
    </w:p>
    <w:p w:rsidR="001C415F" w:rsidRPr="00940196" w:rsidRDefault="0032377B" w:rsidP="00940196">
      <w:pPr>
        <w:pStyle w:val="a4"/>
        <w:numPr>
          <w:ilvl w:val="0"/>
          <w:numId w:val="3"/>
        </w:numPr>
        <w:tabs>
          <w:tab w:val="left" w:pos="284"/>
        </w:tabs>
        <w:spacing w:after="0" w:line="240" w:lineRule="auto"/>
        <w:ind w:left="0" w:firstLine="0"/>
        <w:jc w:val="both"/>
        <w:rPr>
          <w:rFonts w:ascii="Arial" w:eastAsia="Times New Roman" w:hAnsi="Arial" w:cs="Arial"/>
          <w:color w:val="000000"/>
          <w:sz w:val="20"/>
          <w:szCs w:val="20"/>
          <w:lang w:eastAsia="ru-RU"/>
        </w:rPr>
      </w:pPr>
      <w:r>
        <w:rPr>
          <w:rFonts w:ascii="Arial" w:hAnsi="Arial" w:cs="Arial"/>
          <w:sz w:val="20"/>
          <w:szCs w:val="20"/>
        </w:rPr>
        <w:t>В</w:t>
      </w:r>
      <w:r w:rsidR="001C415F" w:rsidRPr="00940196">
        <w:rPr>
          <w:rFonts w:ascii="Arial" w:hAnsi="Arial" w:cs="Arial"/>
          <w:sz w:val="20"/>
          <w:szCs w:val="20"/>
        </w:rPr>
        <w:t xml:space="preserve">опросы процедуры </w:t>
      </w:r>
      <w:r>
        <w:rPr>
          <w:rFonts w:ascii="Arial" w:hAnsi="Arial" w:cs="Arial"/>
          <w:sz w:val="20"/>
          <w:szCs w:val="20"/>
        </w:rPr>
        <w:t xml:space="preserve">арбитража </w:t>
      </w:r>
      <w:r w:rsidR="001C415F" w:rsidRPr="00940196">
        <w:rPr>
          <w:rFonts w:ascii="Arial" w:hAnsi="Arial" w:cs="Arial"/>
          <w:sz w:val="20"/>
          <w:szCs w:val="20"/>
        </w:rPr>
        <w:t>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7777F5" w:rsidRPr="00940196" w:rsidRDefault="00940196" w:rsidP="0094019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r w:rsidRPr="00940196">
        <w:rPr>
          <w:rFonts w:ascii="Arial" w:eastAsia="Times New Roman" w:hAnsi="Arial" w:cs="Arial"/>
          <w:color w:val="000000"/>
          <w:sz w:val="20"/>
          <w:szCs w:val="20"/>
          <w:lang w:eastAsia="ru-RU"/>
        </w:rPr>
        <w:t>. Резолютивная</w:t>
      </w:r>
      <w:r w:rsidRPr="00940196">
        <w:rPr>
          <w:rFonts w:ascii="Arial" w:hAnsi="Arial" w:cs="Arial"/>
          <w:sz w:val="20"/>
          <w:szCs w:val="20"/>
        </w:rPr>
        <w:t xml:space="preserve">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w:t>
      </w:r>
      <w:r w:rsidR="007777F5" w:rsidRPr="00940196">
        <w:rPr>
          <w:rFonts w:ascii="Arial" w:eastAsia="Times New Roman" w:hAnsi="Arial" w:cs="Arial"/>
          <w:color w:val="000000"/>
          <w:sz w:val="20"/>
          <w:szCs w:val="20"/>
          <w:lang w:eastAsia="ru-RU"/>
        </w:rPr>
        <w:t xml:space="preserve">объявляется сторонам устно. </w:t>
      </w:r>
      <w:r w:rsidRPr="00940196">
        <w:rPr>
          <w:rFonts w:ascii="Arial" w:hAnsi="Arial" w:cs="Arial"/>
          <w:sz w:val="20"/>
          <w:szCs w:val="20"/>
        </w:rPr>
        <w:t xml:space="preserve">В резолютивной части указываются сумма расходов, связанных с разрешением спора в </w:t>
      </w:r>
      <w:r w:rsidR="0093234B">
        <w:rPr>
          <w:rFonts w:ascii="Arial" w:hAnsi="Arial" w:cs="Arial"/>
          <w:sz w:val="20"/>
          <w:szCs w:val="20"/>
        </w:rPr>
        <w:t>арбитраже</w:t>
      </w:r>
      <w:r w:rsidRPr="00940196">
        <w:rPr>
          <w:rFonts w:ascii="Arial" w:hAnsi="Arial" w:cs="Arial"/>
          <w:sz w:val="20"/>
          <w:szCs w:val="20"/>
        </w:rPr>
        <w:t xml:space="preserve">, распределение указанных расходов между сторонами, а при необходимости срок и порядок исполнения принятого арбитражного решения. </w:t>
      </w:r>
      <w:r w:rsidR="007777F5" w:rsidRPr="00940196">
        <w:rPr>
          <w:rFonts w:ascii="Arial" w:eastAsia="Times New Roman" w:hAnsi="Arial" w:cs="Arial"/>
          <w:color w:val="000000"/>
          <w:sz w:val="20"/>
          <w:szCs w:val="20"/>
          <w:lang w:eastAsia="ru-RU"/>
        </w:rPr>
        <w:t>В течение 5 дней со дня его принятия сторонам должно быть в письменном виде направлено</w:t>
      </w:r>
      <w:r w:rsidRPr="00940196">
        <w:rPr>
          <w:rFonts w:ascii="Arial" w:eastAsia="Times New Roman" w:hAnsi="Arial" w:cs="Arial"/>
          <w:color w:val="000000"/>
          <w:sz w:val="20"/>
          <w:szCs w:val="20"/>
          <w:lang w:eastAsia="ru-RU"/>
        </w:rPr>
        <w:t xml:space="preserve"> или вручено</w:t>
      </w:r>
      <w:r w:rsidR="007777F5" w:rsidRPr="00940196">
        <w:rPr>
          <w:rFonts w:ascii="Arial" w:eastAsia="Times New Roman" w:hAnsi="Arial" w:cs="Arial"/>
          <w:color w:val="000000"/>
          <w:sz w:val="20"/>
          <w:szCs w:val="20"/>
          <w:lang w:eastAsia="ru-RU"/>
        </w:rPr>
        <w:t xml:space="preserve"> решение</w:t>
      </w:r>
      <w:r w:rsidR="0032377B">
        <w:rPr>
          <w:rFonts w:ascii="Arial" w:eastAsia="Times New Roman" w:hAnsi="Arial" w:cs="Arial"/>
          <w:color w:val="000000"/>
          <w:sz w:val="20"/>
          <w:szCs w:val="20"/>
          <w:lang w:eastAsia="ru-RU"/>
        </w:rPr>
        <w:t xml:space="preserve"> в окончательной форме, которое должно быть мотивированным</w:t>
      </w:r>
      <w:r w:rsidR="007777F5" w:rsidRPr="00940196">
        <w:rPr>
          <w:rFonts w:ascii="Arial" w:eastAsia="Times New Roman" w:hAnsi="Arial" w:cs="Arial"/>
          <w:color w:val="000000"/>
          <w:sz w:val="20"/>
          <w:szCs w:val="20"/>
          <w:lang w:eastAsia="ru-RU"/>
        </w:rPr>
        <w:t>.</w:t>
      </w:r>
    </w:p>
    <w:p w:rsidR="007777F5" w:rsidRPr="007777F5" w:rsidRDefault="007777F5" w:rsidP="0094019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w:t>
      </w:r>
      <w:r w:rsidR="00940196">
        <w:rPr>
          <w:rFonts w:ascii="Arial" w:eastAsia="Times New Roman" w:hAnsi="Arial" w:cs="Arial"/>
          <w:color w:val="000000"/>
          <w:sz w:val="20"/>
          <w:szCs w:val="20"/>
          <w:lang w:eastAsia="ru-RU"/>
        </w:rPr>
        <w:t xml:space="preserve"> </w:t>
      </w:r>
      <w:r w:rsidRPr="007777F5">
        <w:rPr>
          <w:rFonts w:ascii="Arial" w:eastAsia="Times New Roman" w:hAnsi="Arial" w:cs="Arial"/>
          <w:color w:val="000000"/>
          <w:sz w:val="20"/>
          <w:szCs w:val="20"/>
          <w:lang w:eastAsia="ru-RU"/>
        </w:rPr>
        <w:t xml:space="preserve">Решение </w:t>
      </w:r>
      <w:r w:rsidR="00940196">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считается принятым в тот день, когда оно подписано </w:t>
      </w:r>
      <w:r w:rsidR="0032377B">
        <w:rPr>
          <w:rFonts w:ascii="Arial" w:eastAsia="Times New Roman" w:hAnsi="Arial" w:cs="Arial"/>
          <w:color w:val="000000"/>
          <w:sz w:val="20"/>
          <w:szCs w:val="20"/>
          <w:lang w:eastAsia="ru-RU"/>
        </w:rPr>
        <w:t>в соответствии с п. 1 настоящей статьи</w:t>
      </w:r>
      <w:r w:rsidRPr="007777F5">
        <w:rPr>
          <w:rFonts w:ascii="Arial" w:eastAsia="Times New Roman" w:hAnsi="Arial" w:cs="Arial"/>
          <w:color w:val="000000"/>
          <w:sz w:val="20"/>
          <w:szCs w:val="20"/>
          <w:lang w:eastAsia="ru-RU"/>
        </w:rPr>
        <w:t>.</w:t>
      </w:r>
      <w:r w:rsidR="00940196" w:rsidRPr="00940196">
        <w:t xml:space="preserve"> </w:t>
      </w:r>
    </w:p>
    <w:p w:rsidR="007777F5" w:rsidRPr="007777F5" w:rsidRDefault="007777F5" w:rsidP="00940196">
      <w:pPr>
        <w:spacing w:before="120" w:after="120" w:line="240" w:lineRule="auto"/>
        <w:rPr>
          <w:rFonts w:ascii="Arial" w:eastAsia="Times New Roman" w:hAnsi="Arial" w:cs="Arial"/>
          <w:color w:val="000000"/>
          <w:sz w:val="20"/>
          <w:szCs w:val="20"/>
          <w:lang w:eastAsia="ru-RU"/>
        </w:rPr>
      </w:pPr>
      <w:bookmarkStart w:id="49" w:name="RichViewCheckpoint49"/>
      <w:bookmarkEnd w:id="49"/>
      <w:r w:rsidRPr="007777F5">
        <w:rPr>
          <w:rFonts w:ascii="Arial" w:eastAsia="Times New Roman" w:hAnsi="Arial" w:cs="Arial"/>
          <w:b/>
          <w:bCs/>
          <w:color w:val="000000"/>
          <w:sz w:val="20"/>
          <w:szCs w:val="20"/>
          <w:lang w:eastAsia="ru-RU"/>
        </w:rPr>
        <w:t xml:space="preserve">СТАТЬЯ 42. Требования к </w:t>
      </w:r>
      <w:r w:rsidR="004412EA">
        <w:rPr>
          <w:rFonts w:ascii="Arial" w:eastAsia="Times New Roman" w:hAnsi="Arial" w:cs="Arial"/>
          <w:b/>
          <w:bCs/>
          <w:color w:val="000000"/>
          <w:sz w:val="20"/>
          <w:szCs w:val="20"/>
          <w:lang w:eastAsia="ru-RU"/>
        </w:rPr>
        <w:t xml:space="preserve">арбитражному </w:t>
      </w:r>
      <w:r w:rsidRPr="007777F5">
        <w:rPr>
          <w:rFonts w:ascii="Arial" w:eastAsia="Times New Roman" w:hAnsi="Arial" w:cs="Arial"/>
          <w:b/>
          <w:bCs/>
          <w:color w:val="000000"/>
          <w:sz w:val="20"/>
          <w:szCs w:val="20"/>
          <w:lang w:eastAsia="ru-RU"/>
        </w:rPr>
        <w:t xml:space="preserve">решению </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w:t>
      </w:r>
      <w:r w:rsidR="006E3073" w:rsidRPr="006E3073">
        <w:rPr>
          <w:rFonts w:ascii="Arial" w:hAnsi="Arial" w:cs="Arial"/>
          <w:sz w:val="20"/>
          <w:szCs w:val="20"/>
        </w:rPr>
        <w:t xml:space="preserve">Если стороны не договорились об ином, в арбитражном решении </w:t>
      </w:r>
      <w:r w:rsidR="006E3073">
        <w:rPr>
          <w:rFonts w:ascii="Arial" w:hAnsi="Arial" w:cs="Arial"/>
          <w:sz w:val="20"/>
          <w:szCs w:val="20"/>
        </w:rPr>
        <w:t>должно быть указано</w:t>
      </w:r>
      <w:r w:rsidR="006E3073" w:rsidRPr="006E3073">
        <w:rPr>
          <w:rFonts w:ascii="Arial" w:hAnsi="Arial" w:cs="Arial"/>
          <w:sz w:val="20"/>
          <w:szCs w:val="20"/>
        </w:rPr>
        <w:t>:</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дата принятия </w:t>
      </w:r>
      <w:r w:rsidR="0093234B">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 определенная в соответствии с пунктом 4 статьи 41 настоящего Регламента;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место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определенное в соответствии с</w:t>
      </w:r>
      <w:r w:rsidR="0093234B">
        <w:rPr>
          <w:rFonts w:ascii="Arial" w:eastAsia="Times New Roman" w:hAnsi="Arial" w:cs="Arial"/>
          <w:color w:val="000000"/>
          <w:sz w:val="20"/>
          <w:szCs w:val="20"/>
          <w:lang w:eastAsia="ru-RU"/>
        </w:rPr>
        <w:t>о статьей 4 и</w:t>
      </w:r>
      <w:r w:rsidRPr="007777F5">
        <w:rPr>
          <w:rFonts w:ascii="Arial" w:eastAsia="Times New Roman" w:hAnsi="Arial" w:cs="Arial"/>
          <w:color w:val="000000"/>
          <w:sz w:val="20"/>
          <w:szCs w:val="20"/>
          <w:lang w:eastAsia="ru-RU"/>
        </w:rPr>
        <w:t xml:space="preserve"> пунктом 2 статьи 23 настоящего Регламента;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3) состав </w:t>
      </w:r>
      <w:r w:rsidR="0093234B">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 и порядок его формирования;</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наименование и место нахождения организаций, являющихся сторонами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фамилии, имена, отчества</w:t>
      </w:r>
      <w:r w:rsidR="0093234B">
        <w:rPr>
          <w:rFonts w:ascii="Arial" w:eastAsia="Times New Roman" w:hAnsi="Arial" w:cs="Arial"/>
          <w:color w:val="000000"/>
          <w:sz w:val="20"/>
          <w:szCs w:val="20"/>
          <w:lang w:eastAsia="ru-RU"/>
        </w:rPr>
        <w:t xml:space="preserve"> (если имеются)</w:t>
      </w:r>
      <w:r w:rsidRPr="007777F5">
        <w:rPr>
          <w:rFonts w:ascii="Arial" w:eastAsia="Times New Roman" w:hAnsi="Arial" w:cs="Arial"/>
          <w:color w:val="000000"/>
          <w:sz w:val="20"/>
          <w:szCs w:val="20"/>
          <w:lang w:eastAsia="ru-RU"/>
        </w:rPr>
        <w:t xml:space="preserve">, даты и место рождения, место жительства и место работы </w:t>
      </w:r>
      <w:r w:rsidR="0093234B">
        <w:rPr>
          <w:rFonts w:ascii="Arial" w:eastAsia="Times New Roman" w:hAnsi="Arial" w:cs="Arial"/>
          <w:color w:val="000000"/>
          <w:sz w:val="20"/>
          <w:szCs w:val="20"/>
          <w:lang w:eastAsia="ru-RU"/>
        </w:rPr>
        <w:t xml:space="preserve">индивидуальных </w:t>
      </w:r>
      <w:r w:rsidRPr="007777F5">
        <w:rPr>
          <w:rFonts w:ascii="Arial" w:eastAsia="Times New Roman" w:hAnsi="Arial" w:cs="Arial"/>
          <w:color w:val="000000"/>
          <w:sz w:val="20"/>
          <w:szCs w:val="20"/>
          <w:lang w:eastAsia="ru-RU"/>
        </w:rPr>
        <w:t xml:space="preserve">предпринимателей и граждан, являющихся сторонами </w:t>
      </w:r>
      <w:r w:rsidR="0093234B">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5) обоснование компетенции </w:t>
      </w:r>
      <w:r w:rsidR="00DD553F">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p>
    <w:p w:rsidR="007777F5" w:rsidRPr="007777F5" w:rsidRDefault="007777F5" w:rsidP="006E3073">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6) требования истца и возражения ответчика, ходатайства сторон;</w:t>
      </w:r>
    </w:p>
    <w:p w:rsidR="00DD553F" w:rsidRPr="00DD553F" w:rsidRDefault="007777F5" w:rsidP="006E3073">
      <w:pPr>
        <w:spacing w:after="0" w:line="240" w:lineRule="auto"/>
        <w:jc w:val="both"/>
        <w:rPr>
          <w:rFonts w:ascii="Arial" w:hAnsi="Arial" w:cs="Arial"/>
          <w:sz w:val="20"/>
          <w:szCs w:val="20"/>
        </w:rPr>
      </w:pPr>
      <w:r w:rsidRPr="00DD553F">
        <w:rPr>
          <w:rFonts w:ascii="Arial" w:eastAsia="Times New Roman" w:hAnsi="Arial" w:cs="Arial"/>
          <w:color w:val="000000"/>
          <w:sz w:val="20"/>
          <w:szCs w:val="20"/>
          <w:lang w:eastAsia="ru-RU"/>
        </w:rPr>
        <w:t>7) обстоятельства дела, установленные третейским судом, доказательст</w:t>
      </w:r>
      <w:r w:rsidR="00DD553F" w:rsidRPr="00DD553F">
        <w:rPr>
          <w:rFonts w:ascii="Arial" w:eastAsia="Times New Roman" w:hAnsi="Arial" w:cs="Arial"/>
          <w:color w:val="000000"/>
          <w:sz w:val="20"/>
          <w:szCs w:val="20"/>
          <w:lang w:eastAsia="ru-RU"/>
        </w:rPr>
        <w:t>ва, на которых основаны выводы т</w:t>
      </w:r>
      <w:r w:rsidRPr="00DD553F">
        <w:rPr>
          <w:rFonts w:ascii="Arial" w:eastAsia="Times New Roman" w:hAnsi="Arial" w:cs="Arial"/>
          <w:color w:val="000000"/>
          <w:sz w:val="20"/>
          <w:szCs w:val="20"/>
          <w:lang w:eastAsia="ru-RU"/>
        </w:rPr>
        <w:t xml:space="preserve">ретейского суда об этих обстоятельствах, </w:t>
      </w:r>
      <w:r w:rsidR="00DD553F" w:rsidRPr="00DD553F">
        <w:rPr>
          <w:rFonts w:ascii="Arial" w:hAnsi="Arial" w:cs="Arial"/>
          <w:sz w:val="20"/>
          <w:szCs w:val="20"/>
        </w:rPr>
        <w:t>правовые нормы</w:t>
      </w:r>
      <w:r w:rsidR="00DD553F" w:rsidRPr="00DD553F">
        <w:rPr>
          <w:rFonts w:ascii="Arial" w:eastAsia="Times New Roman" w:hAnsi="Arial" w:cs="Arial"/>
          <w:color w:val="000000"/>
          <w:sz w:val="20"/>
          <w:szCs w:val="20"/>
          <w:lang w:eastAsia="ru-RU"/>
        </w:rPr>
        <w:t xml:space="preserve"> (законы, иные нормативные правовые акты</w:t>
      </w:r>
      <w:r w:rsidR="00DD553F" w:rsidRPr="00DD553F">
        <w:rPr>
          <w:rFonts w:ascii="Arial" w:hAnsi="Arial" w:cs="Arial"/>
          <w:sz w:val="20"/>
          <w:szCs w:val="20"/>
        </w:rPr>
        <w:t>, а в необходимых случаях, разъяснения Пленумов Верховного Суда РФ), которыми руководствовался третейский суд при принятии арбитражного решения</w:t>
      </w:r>
      <w:r w:rsidRPr="00DD553F">
        <w:rPr>
          <w:rFonts w:ascii="Arial" w:eastAsia="Times New Roman" w:hAnsi="Arial" w:cs="Arial"/>
          <w:color w:val="000000"/>
          <w:sz w:val="20"/>
          <w:szCs w:val="20"/>
          <w:lang w:eastAsia="ru-RU"/>
        </w:rPr>
        <w:t>.</w:t>
      </w:r>
      <w:r w:rsidR="00DD553F" w:rsidRPr="00DD553F">
        <w:rPr>
          <w:rFonts w:ascii="Arial" w:hAnsi="Arial" w:cs="Arial"/>
          <w:sz w:val="20"/>
          <w:szCs w:val="20"/>
        </w:rPr>
        <w:t xml:space="preserve"> </w:t>
      </w:r>
    </w:p>
    <w:p w:rsidR="00DD553F" w:rsidRDefault="006E3073" w:rsidP="006E3073">
      <w:pPr>
        <w:spacing w:after="0" w:line="240" w:lineRule="auto"/>
        <w:jc w:val="both"/>
        <w:rPr>
          <w:rFonts w:ascii="Arial" w:hAnsi="Arial" w:cs="Arial"/>
          <w:sz w:val="20"/>
          <w:szCs w:val="20"/>
        </w:rPr>
      </w:pPr>
      <w:bookmarkStart w:id="50" w:name="RichViewCheckpoint50"/>
      <w:bookmarkEnd w:id="50"/>
      <w:r>
        <w:rPr>
          <w:rFonts w:ascii="Arial" w:eastAsia="Times New Roman" w:hAnsi="Arial" w:cs="Arial"/>
          <w:color w:val="000000"/>
          <w:sz w:val="20"/>
          <w:szCs w:val="20"/>
          <w:lang w:eastAsia="ru-RU"/>
        </w:rPr>
        <w:t xml:space="preserve">8) </w:t>
      </w:r>
      <w:r>
        <w:rPr>
          <w:rFonts w:ascii="Arial" w:hAnsi="Arial" w:cs="Arial"/>
          <w:sz w:val="20"/>
          <w:szCs w:val="20"/>
        </w:rPr>
        <w:t>р</w:t>
      </w:r>
      <w:r w:rsidR="00DD553F" w:rsidRPr="00DD553F">
        <w:rPr>
          <w:rFonts w:ascii="Arial" w:hAnsi="Arial" w:cs="Arial"/>
          <w:sz w:val="20"/>
          <w:szCs w:val="20"/>
        </w:rPr>
        <w:t xml:space="preserve">езолютивная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срок и порядок исполнения принятого арбитражного решения. </w:t>
      </w:r>
    </w:p>
    <w:p w:rsidR="00DD553F" w:rsidRDefault="00DD553F" w:rsidP="006E3073">
      <w:pPr>
        <w:spacing w:after="0" w:line="240" w:lineRule="auto"/>
        <w:jc w:val="both"/>
        <w:rPr>
          <w:rFonts w:ascii="Arial" w:eastAsia="Times New Roman" w:hAnsi="Arial" w:cs="Arial"/>
          <w:b/>
          <w:bCs/>
          <w:color w:val="000000"/>
          <w:sz w:val="20"/>
          <w:szCs w:val="20"/>
          <w:lang w:eastAsia="ru-RU"/>
        </w:rPr>
      </w:pPr>
      <w:r w:rsidRPr="00DD553F">
        <w:rPr>
          <w:rFonts w:ascii="Arial" w:hAnsi="Arial" w:cs="Arial"/>
          <w:sz w:val="20"/>
          <w:szCs w:val="20"/>
        </w:rPr>
        <w:t xml:space="preserve">3. </w:t>
      </w:r>
      <w:r w:rsidR="006E3073">
        <w:rPr>
          <w:rFonts w:ascii="Arial" w:hAnsi="Arial" w:cs="Arial"/>
          <w:sz w:val="20"/>
          <w:szCs w:val="20"/>
        </w:rPr>
        <w:t>В течение 5 дней со дня</w:t>
      </w:r>
      <w:r w:rsidRPr="00DD553F">
        <w:rPr>
          <w:rFonts w:ascii="Arial" w:hAnsi="Arial" w:cs="Arial"/>
          <w:sz w:val="20"/>
          <w:szCs w:val="20"/>
        </w:rPr>
        <w:t xml:space="preserve"> принятия арбитражного решения каждой стороне направляется его экземпляр, подписанный арбитрами в соответствии с </w:t>
      </w:r>
      <w:r w:rsidR="006E3073">
        <w:rPr>
          <w:rFonts w:ascii="Arial" w:hAnsi="Arial" w:cs="Arial"/>
          <w:sz w:val="20"/>
          <w:szCs w:val="20"/>
        </w:rPr>
        <w:t>пунктом</w:t>
      </w:r>
      <w:r w:rsidRPr="00DD553F">
        <w:rPr>
          <w:rFonts w:ascii="Arial" w:hAnsi="Arial" w:cs="Arial"/>
          <w:sz w:val="20"/>
          <w:szCs w:val="20"/>
        </w:rPr>
        <w:t xml:space="preserve"> 1 </w:t>
      </w:r>
      <w:r w:rsidR="006E3073">
        <w:rPr>
          <w:rFonts w:ascii="Arial" w:hAnsi="Arial" w:cs="Arial"/>
          <w:sz w:val="20"/>
          <w:szCs w:val="20"/>
        </w:rPr>
        <w:t xml:space="preserve">статьи 41 </w:t>
      </w:r>
      <w:r w:rsidRPr="00DD553F">
        <w:rPr>
          <w:rFonts w:ascii="Arial" w:hAnsi="Arial" w:cs="Arial"/>
          <w:sz w:val="20"/>
          <w:szCs w:val="20"/>
        </w:rPr>
        <w:t>настояще</w:t>
      </w:r>
      <w:r w:rsidR="006E3073">
        <w:rPr>
          <w:rFonts w:ascii="Arial" w:hAnsi="Arial" w:cs="Arial"/>
          <w:sz w:val="20"/>
          <w:szCs w:val="20"/>
        </w:rPr>
        <w:t>го Регламента</w:t>
      </w:r>
      <w:r w:rsidRPr="00DD553F">
        <w:rPr>
          <w:rFonts w:ascii="Arial" w:hAnsi="Arial" w:cs="Arial"/>
          <w:sz w:val="20"/>
          <w:szCs w:val="20"/>
        </w:rPr>
        <w:t>.</w:t>
      </w:r>
      <w:r w:rsidRPr="007777F5">
        <w:rPr>
          <w:rFonts w:ascii="Arial" w:eastAsia="Times New Roman" w:hAnsi="Arial" w:cs="Arial"/>
          <w:b/>
          <w:bCs/>
          <w:color w:val="000000"/>
          <w:sz w:val="20"/>
          <w:szCs w:val="20"/>
          <w:lang w:eastAsia="ru-RU"/>
        </w:rPr>
        <w:t xml:space="preserve"> </w:t>
      </w:r>
    </w:p>
    <w:p w:rsidR="007777F5" w:rsidRPr="007777F5" w:rsidRDefault="007777F5" w:rsidP="00DD553F">
      <w:pPr>
        <w:spacing w:before="120" w:after="120" w:line="240" w:lineRule="auto"/>
        <w:rPr>
          <w:rFonts w:ascii="Arial" w:eastAsia="Times New Roman" w:hAnsi="Arial" w:cs="Arial"/>
          <w:color w:val="000000"/>
          <w:sz w:val="20"/>
          <w:szCs w:val="20"/>
          <w:lang w:eastAsia="ru-RU"/>
        </w:rPr>
      </w:pPr>
      <w:r w:rsidRPr="007777F5">
        <w:rPr>
          <w:rFonts w:ascii="Arial" w:eastAsia="Times New Roman" w:hAnsi="Arial" w:cs="Arial"/>
          <w:b/>
          <w:bCs/>
          <w:color w:val="000000"/>
          <w:sz w:val="20"/>
          <w:szCs w:val="20"/>
          <w:lang w:eastAsia="ru-RU"/>
        </w:rPr>
        <w:t>СТАТЬЯ 43. Урегулирование спора путем заключения мирового соглашения</w:t>
      </w:r>
    </w:p>
    <w:p w:rsidR="004412EA"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1.</w:t>
      </w:r>
      <w:r w:rsidR="004412EA" w:rsidRPr="004412EA">
        <w:rPr>
          <w:rFonts w:ascii="Arial" w:hAnsi="Arial" w:cs="Arial"/>
          <w:sz w:val="20"/>
          <w:szCs w:val="20"/>
        </w:rPr>
        <w:t xml:space="preserve"> Если в ходе арбитража стороны урегулируют спор, третейский суд прекращает третейское разбирательство и по просьбе сторон принимает арбитражное решение на согласованных условиях.</w:t>
      </w:r>
    </w:p>
    <w:p w:rsidR="007777F5" w:rsidRPr="004412EA" w:rsidRDefault="004412EA"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2. </w:t>
      </w:r>
      <w:r w:rsidRPr="004412EA">
        <w:rPr>
          <w:rFonts w:ascii="Arial" w:hAnsi="Arial" w:cs="Arial"/>
          <w:sz w:val="20"/>
          <w:szCs w:val="20"/>
        </w:rPr>
        <w:t>Арбитражное решение на согласованных условиях</w:t>
      </w:r>
      <w:r w:rsidRPr="004412EA">
        <w:rPr>
          <w:rFonts w:ascii="Arial" w:eastAsia="Times New Roman" w:hAnsi="Arial" w:cs="Arial"/>
          <w:color w:val="000000"/>
          <w:sz w:val="20"/>
          <w:szCs w:val="20"/>
          <w:lang w:eastAsia="ru-RU"/>
        </w:rPr>
        <w:t xml:space="preserve"> может быть принято на основании заключенного между сторонами м</w:t>
      </w:r>
      <w:r w:rsidR="007777F5" w:rsidRPr="004412EA">
        <w:rPr>
          <w:rFonts w:ascii="Arial" w:eastAsia="Times New Roman" w:hAnsi="Arial" w:cs="Arial"/>
          <w:color w:val="000000"/>
          <w:sz w:val="20"/>
          <w:szCs w:val="20"/>
          <w:lang w:eastAsia="ru-RU"/>
        </w:rPr>
        <w:t>ирово</w:t>
      </w:r>
      <w:r w:rsidRPr="004412EA">
        <w:rPr>
          <w:rFonts w:ascii="Arial" w:eastAsia="Times New Roman" w:hAnsi="Arial" w:cs="Arial"/>
          <w:color w:val="000000"/>
          <w:sz w:val="20"/>
          <w:szCs w:val="20"/>
          <w:lang w:eastAsia="ru-RU"/>
        </w:rPr>
        <w:t>го</w:t>
      </w:r>
      <w:r w:rsidR="007777F5" w:rsidRPr="004412EA">
        <w:rPr>
          <w:rFonts w:ascii="Arial" w:eastAsia="Times New Roman" w:hAnsi="Arial" w:cs="Arial"/>
          <w:color w:val="000000"/>
          <w:sz w:val="20"/>
          <w:szCs w:val="20"/>
          <w:lang w:eastAsia="ru-RU"/>
        </w:rPr>
        <w:t xml:space="preserve"> соглашени</w:t>
      </w:r>
      <w:r w:rsidRPr="004412EA">
        <w:rPr>
          <w:rFonts w:ascii="Arial" w:eastAsia="Times New Roman" w:hAnsi="Arial" w:cs="Arial"/>
          <w:color w:val="000000"/>
          <w:sz w:val="20"/>
          <w:szCs w:val="20"/>
          <w:lang w:eastAsia="ru-RU"/>
        </w:rPr>
        <w:t>я, которое</w:t>
      </w:r>
      <w:r w:rsidR="007777F5" w:rsidRPr="004412EA">
        <w:rPr>
          <w:rFonts w:ascii="Arial" w:eastAsia="Times New Roman" w:hAnsi="Arial" w:cs="Arial"/>
          <w:color w:val="000000"/>
          <w:sz w:val="20"/>
          <w:szCs w:val="20"/>
          <w:lang w:eastAsia="ru-RU"/>
        </w:rPr>
        <w:t xml:space="preserve"> может быть заключено сторонами на любой стадии </w:t>
      </w:r>
      <w:r w:rsidR="006E3073" w:rsidRPr="004412EA">
        <w:rPr>
          <w:rFonts w:ascii="Arial" w:eastAsia="Times New Roman" w:hAnsi="Arial" w:cs="Arial"/>
          <w:color w:val="000000"/>
          <w:sz w:val="20"/>
          <w:szCs w:val="20"/>
          <w:lang w:eastAsia="ru-RU"/>
        </w:rPr>
        <w:t>арбитража</w:t>
      </w:r>
      <w:r w:rsidR="007777F5" w:rsidRPr="004412EA">
        <w:rPr>
          <w:rFonts w:ascii="Arial" w:eastAsia="Times New Roman" w:hAnsi="Arial" w:cs="Arial"/>
          <w:color w:val="000000"/>
          <w:sz w:val="20"/>
          <w:szCs w:val="20"/>
          <w:lang w:eastAsia="ru-RU"/>
        </w:rPr>
        <w:t>.</w:t>
      </w:r>
    </w:p>
    <w:p w:rsidR="007777F5"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2. </w:t>
      </w:r>
      <w:r w:rsidR="004412EA" w:rsidRPr="004412EA">
        <w:rPr>
          <w:rFonts w:ascii="Arial" w:hAnsi="Arial" w:cs="Arial"/>
          <w:sz w:val="20"/>
          <w:szCs w:val="20"/>
        </w:rPr>
        <w:t xml:space="preserve">Арбитражное решение на согласованных условиях принимается в соответствии с положениями статьи 34 </w:t>
      </w:r>
      <w:hyperlink r:id="rId75" w:history="1">
        <w:r w:rsidR="004412EA" w:rsidRPr="004412EA">
          <w:rPr>
            <w:rStyle w:val="a3"/>
            <w:rFonts w:ascii="Arial" w:hAnsi="Arial" w:cs="Arial"/>
            <w:color w:val="auto"/>
            <w:sz w:val="20"/>
            <w:szCs w:val="20"/>
            <w:u w:val="none"/>
            <w:shd w:val="clear" w:color="auto" w:fill="FFFFFF"/>
          </w:rPr>
          <w:t>Федерального закона № 382-ФЗ "Об арбитраже (третейском разбирательстве) в Российской Федерации</w:t>
        </w:r>
      </w:hyperlink>
      <w:r w:rsidR="004412EA" w:rsidRPr="004412EA">
        <w:rPr>
          <w:rFonts w:ascii="Arial" w:hAnsi="Arial" w:cs="Arial"/>
          <w:sz w:val="20"/>
          <w:szCs w:val="20"/>
          <w:shd w:val="clear" w:color="auto" w:fill="FFFFFF"/>
        </w:rPr>
        <w:t xml:space="preserve">" </w:t>
      </w:r>
      <w:r w:rsidR="004412EA" w:rsidRPr="004412EA">
        <w:rPr>
          <w:rFonts w:ascii="Arial" w:hAnsi="Arial" w:cs="Arial"/>
          <w:sz w:val="20"/>
          <w:szCs w:val="20"/>
        </w:rPr>
        <w:t>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7777F5" w:rsidRPr="004412EA" w:rsidRDefault="007777F5" w:rsidP="004412EA">
      <w:pPr>
        <w:spacing w:after="0" w:line="240" w:lineRule="auto"/>
        <w:jc w:val="both"/>
        <w:rPr>
          <w:rFonts w:ascii="Arial" w:eastAsia="Times New Roman" w:hAnsi="Arial" w:cs="Arial"/>
          <w:color w:val="000000"/>
          <w:sz w:val="20"/>
          <w:szCs w:val="20"/>
          <w:lang w:eastAsia="ru-RU"/>
        </w:rPr>
      </w:pPr>
      <w:r w:rsidRPr="004412EA">
        <w:rPr>
          <w:rFonts w:ascii="Arial" w:eastAsia="Times New Roman" w:hAnsi="Arial" w:cs="Arial"/>
          <w:color w:val="000000"/>
          <w:sz w:val="20"/>
          <w:szCs w:val="20"/>
          <w:lang w:eastAsia="ru-RU"/>
        </w:rPr>
        <w:t xml:space="preserve">3. К </w:t>
      </w:r>
      <w:r w:rsidR="004412EA" w:rsidRPr="004412EA">
        <w:rPr>
          <w:rFonts w:ascii="Arial" w:eastAsia="Times New Roman" w:hAnsi="Arial" w:cs="Arial"/>
          <w:color w:val="000000"/>
          <w:sz w:val="20"/>
          <w:szCs w:val="20"/>
          <w:lang w:eastAsia="ru-RU"/>
        </w:rPr>
        <w:t xml:space="preserve">арбитражному </w:t>
      </w:r>
      <w:r w:rsidRPr="004412EA">
        <w:rPr>
          <w:rFonts w:ascii="Arial" w:eastAsia="Times New Roman" w:hAnsi="Arial" w:cs="Arial"/>
          <w:color w:val="000000"/>
          <w:sz w:val="20"/>
          <w:szCs w:val="20"/>
          <w:lang w:eastAsia="ru-RU"/>
        </w:rPr>
        <w:t xml:space="preserve">решению </w:t>
      </w:r>
      <w:r w:rsidR="004412EA" w:rsidRPr="004412EA">
        <w:rPr>
          <w:rFonts w:ascii="Arial" w:hAnsi="Arial" w:cs="Arial"/>
          <w:sz w:val="20"/>
          <w:szCs w:val="20"/>
        </w:rPr>
        <w:t xml:space="preserve">на согласованных условиях </w:t>
      </w:r>
      <w:r w:rsidRPr="004412EA">
        <w:rPr>
          <w:rFonts w:ascii="Arial" w:eastAsia="Times New Roman" w:hAnsi="Arial" w:cs="Arial"/>
          <w:color w:val="000000"/>
          <w:sz w:val="20"/>
          <w:szCs w:val="20"/>
          <w:lang w:eastAsia="ru-RU"/>
        </w:rPr>
        <w:t>применяются требования статей 41, 42 настоящего Регламента.</w:t>
      </w:r>
    </w:p>
    <w:p w:rsidR="007777F5" w:rsidRPr="007777F5" w:rsidRDefault="007777F5" w:rsidP="004412EA">
      <w:pPr>
        <w:spacing w:before="120" w:after="120" w:line="240" w:lineRule="auto"/>
        <w:rPr>
          <w:rFonts w:ascii="Arial" w:eastAsia="Times New Roman" w:hAnsi="Arial" w:cs="Arial"/>
          <w:color w:val="000000"/>
          <w:sz w:val="20"/>
          <w:szCs w:val="20"/>
          <w:lang w:eastAsia="ru-RU"/>
        </w:rPr>
      </w:pPr>
      <w:bookmarkStart w:id="51" w:name="RichViewCheckpoint51"/>
      <w:bookmarkEnd w:id="51"/>
      <w:r w:rsidRPr="007777F5">
        <w:rPr>
          <w:rFonts w:ascii="Arial" w:eastAsia="Times New Roman" w:hAnsi="Arial" w:cs="Arial"/>
          <w:b/>
          <w:bCs/>
          <w:color w:val="000000"/>
          <w:sz w:val="20"/>
          <w:szCs w:val="20"/>
          <w:lang w:eastAsia="ru-RU"/>
        </w:rPr>
        <w:t xml:space="preserve">СТАТЬЯ 44. Дополнение, разъяснение и исправление </w:t>
      </w:r>
      <w:r w:rsidR="00620E80">
        <w:rPr>
          <w:rFonts w:ascii="Arial" w:eastAsia="Times New Roman" w:hAnsi="Arial" w:cs="Arial"/>
          <w:b/>
          <w:bCs/>
          <w:color w:val="000000"/>
          <w:sz w:val="20"/>
          <w:szCs w:val="20"/>
          <w:lang w:eastAsia="ru-RU"/>
        </w:rPr>
        <w:t xml:space="preserve">арбитражного </w:t>
      </w:r>
      <w:r w:rsidRPr="007777F5">
        <w:rPr>
          <w:rFonts w:ascii="Arial" w:eastAsia="Times New Roman" w:hAnsi="Arial" w:cs="Arial"/>
          <w:b/>
          <w:bCs/>
          <w:color w:val="000000"/>
          <w:sz w:val="20"/>
          <w:szCs w:val="20"/>
          <w:lang w:eastAsia="ru-RU"/>
        </w:rPr>
        <w:t>решения</w:t>
      </w:r>
    </w:p>
    <w:p w:rsidR="007777F5" w:rsidRPr="007777F5" w:rsidRDefault="007777F5" w:rsidP="00B43C82">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1. Любая из сторон, уведомив об этом другую сторону, может в течение месяца </w:t>
      </w:r>
      <w:r w:rsidR="001D0079">
        <w:rPr>
          <w:rFonts w:ascii="Arial" w:eastAsia="Times New Roman" w:hAnsi="Arial" w:cs="Arial"/>
          <w:color w:val="000000"/>
          <w:sz w:val="20"/>
          <w:szCs w:val="20"/>
          <w:lang w:eastAsia="ru-RU"/>
        </w:rPr>
        <w:t>со дня</w:t>
      </w:r>
      <w:r w:rsidRPr="007777F5">
        <w:rPr>
          <w:rFonts w:ascii="Arial" w:eastAsia="Times New Roman" w:hAnsi="Arial" w:cs="Arial"/>
          <w:color w:val="000000"/>
          <w:sz w:val="20"/>
          <w:szCs w:val="20"/>
          <w:lang w:eastAsia="ru-RU"/>
        </w:rPr>
        <w:t xml:space="preserve"> получения </w:t>
      </w:r>
      <w:r w:rsidR="00B43C82">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 xml:space="preserve">решения обратиться в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ретейский суд с заявлением о принятии дополнительного решения в отношении требований, которые были заявлены в ходе </w:t>
      </w:r>
      <w:r w:rsidR="00B43C82">
        <w:rPr>
          <w:rFonts w:ascii="Arial" w:eastAsia="Times New Roman" w:hAnsi="Arial" w:cs="Arial"/>
          <w:color w:val="000000"/>
          <w:sz w:val="20"/>
          <w:szCs w:val="20"/>
          <w:lang w:eastAsia="ru-RU"/>
        </w:rPr>
        <w:t>арбитража</w:t>
      </w:r>
      <w:r w:rsidRPr="007777F5">
        <w:rPr>
          <w:rFonts w:ascii="Arial" w:eastAsia="Times New Roman" w:hAnsi="Arial" w:cs="Arial"/>
          <w:color w:val="000000"/>
          <w:sz w:val="20"/>
          <w:szCs w:val="20"/>
          <w:lang w:eastAsia="ru-RU"/>
        </w:rPr>
        <w:t xml:space="preserve">, однако не </w:t>
      </w:r>
      <w:r w:rsidR="00B43C82">
        <w:rPr>
          <w:rFonts w:ascii="Arial" w:eastAsia="Times New Roman" w:hAnsi="Arial" w:cs="Arial"/>
          <w:color w:val="000000"/>
          <w:sz w:val="20"/>
          <w:szCs w:val="20"/>
          <w:lang w:eastAsia="ru-RU"/>
        </w:rPr>
        <w:t>были</w:t>
      </w:r>
      <w:r w:rsidRPr="007777F5">
        <w:rPr>
          <w:rFonts w:ascii="Arial" w:eastAsia="Times New Roman" w:hAnsi="Arial" w:cs="Arial"/>
          <w:color w:val="000000"/>
          <w:sz w:val="20"/>
          <w:szCs w:val="20"/>
          <w:lang w:eastAsia="ru-RU"/>
        </w:rPr>
        <w:t xml:space="preserve"> отражен</w:t>
      </w:r>
      <w:r w:rsidR="00B43C82">
        <w:rPr>
          <w:rFonts w:ascii="Arial" w:eastAsia="Times New Roman" w:hAnsi="Arial" w:cs="Arial"/>
          <w:color w:val="000000"/>
          <w:sz w:val="20"/>
          <w:szCs w:val="20"/>
          <w:lang w:eastAsia="ru-RU"/>
        </w:rPr>
        <w:t>ы</w:t>
      </w:r>
      <w:r w:rsidRPr="007777F5">
        <w:rPr>
          <w:rFonts w:ascii="Arial" w:eastAsia="Times New Roman" w:hAnsi="Arial" w:cs="Arial"/>
          <w:color w:val="000000"/>
          <w:sz w:val="20"/>
          <w:szCs w:val="20"/>
          <w:lang w:eastAsia="ru-RU"/>
        </w:rPr>
        <w:t xml:space="preserve"> в </w:t>
      </w:r>
      <w:r w:rsidR="00B43C82">
        <w:rPr>
          <w:rFonts w:ascii="Arial" w:eastAsia="Times New Roman" w:hAnsi="Arial" w:cs="Arial"/>
          <w:color w:val="000000"/>
          <w:sz w:val="20"/>
          <w:szCs w:val="20"/>
          <w:lang w:eastAsia="ru-RU"/>
        </w:rPr>
        <w:t xml:space="preserve">арбитражном </w:t>
      </w:r>
      <w:r w:rsidRPr="007777F5">
        <w:rPr>
          <w:rFonts w:ascii="Arial" w:eastAsia="Times New Roman" w:hAnsi="Arial" w:cs="Arial"/>
          <w:color w:val="000000"/>
          <w:sz w:val="20"/>
          <w:szCs w:val="20"/>
          <w:lang w:eastAsia="ru-RU"/>
        </w:rPr>
        <w:t>решении.</w:t>
      </w:r>
    </w:p>
    <w:p w:rsidR="007777F5" w:rsidRPr="007777F5" w:rsidRDefault="007777F5" w:rsidP="001D0079">
      <w:pPr>
        <w:spacing w:after="0" w:line="240" w:lineRule="auto"/>
        <w:jc w:val="both"/>
        <w:rPr>
          <w:rFonts w:ascii="Arial" w:eastAsia="Times New Roman" w:hAnsi="Arial" w:cs="Arial"/>
          <w:color w:val="000000"/>
          <w:sz w:val="20"/>
          <w:szCs w:val="20"/>
          <w:lang w:eastAsia="ru-RU"/>
        </w:rPr>
      </w:pPr>
      <w:r w:rsidRPr="00B43C82">
        <w:rPr>
          <w:rFonts w:ascii="Arial" w:eastAsia="Times New Roman" w:hAnsi="Arial" w:cs="Arial"/>
          <w:color w:val="000000"/>
          <w:sz w:val="20"/>
          <w:szCs w:val="20"/>
          <w:lang w:eastAsia="ru-RU"/>
        </w:rPr>
        <w:t xml:space="preserve">Указанное заявление рассматривается составом </w:t>
      </w:r>
      <w:r w:rsidR="00B43C82" w:rsidRPr="00B43C82">
        <w:rPr>
          <w:rFonts w:ascii="Arial" w:eastAsia="Times New Roman" w:hAnsi="Arial" w:cs="Arial"/>
          <w:color w:val="000000"/>
          <w:sz w:val="20"/>
          <w:szCs w:val="20"/>
          <w:lang w:eastAsia="ru-RU"/>
        </w:rPr>
        <w:t>т</w:t>
      </w:r>
      <w:r w:rsidRPr="00B43C82">
        <w:rPr>
          <w:rFonts w:ascii="Arial" w:eastAsia="Times New Roman" w:hAnsi="Arial" w:cs="Arial"/>
          <w:color w:val="000000"/>
          <w:sz w:val="20"/>
          <w:szCs w:val="20"/>
          <w:lang w:eastAsia="ru-RU"/>
        </w:rPr>
        <w:t xml:space="preserve">ретейского суда, разрешившим спор, в течение </w:t>
      </w:r>
      <w:r w:rsidR="00B43C82" w:rsidRPr="00B43C82">
        <w:rPr>
          <w:rFonts w:ascii="Arial" w:hAnsi="Arial" w:cs="Arial"/>
          <w:sz w:val="20"/>
          <w:szCs w:val="20"/>
        </w:rPr>
        <w:t>шестидесяти дней со дня ее получения</w:t>
      </w:r>
      <w:r w:rsidRPr="00B43C82">
        <w:rPr>
          <w:rFonts w:ascii="Arial" w:eastAsia="Times New Roman" w:hAnsi="Arial" w:cs="Arial"/>
          <w:color w:val="000000"/>
          <w:sz w:val="20"/>
          <w:szCs w:val="20"/>
          <w:lang w:eastAsia="ru-RU"/>
        </w:rPr>
        <w:t>.</w:t>
      </w:r>
      <w:r w:rsidRPr="007777F5">
        <w:rPr>
          <w:rFonts w:ascii="Arial" w:eastAsia="Times New Roman" w:hAnsi="Arial" w:cs="Arial"/>
          <w:color w:val="000000"/>
          <w:sz w:val="20"/>
          <w:szCs w:val="20"/>
          <w:lang w:eastAsia="ru-RU"/>
        </w:rPr>
        <w:t xml:space="preserve"> Стороны извещаются о времени и месте заседания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ретейского суда, однако их неявка не является препятствием к рассмотрению и разрешению вопроса о принятии дополнительного решения </w:t>
      </w:r>
      <w:r w:rsidR="00B43C82">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 xml:space="preserve">ретейским судом. По результатам рассмотрения заявления принимается либо дополнительное </w:t>
      </w:r>
      <w:r w:rsidR="00B43C82">
        <w:rPr>
          <w:rFonts w:ascii="Arial" w:eastAsia="Times New Roman" w:hAnsi="Arial" w:cs="Arial"/>
          <w:color w:val="000000"/>
          <w:sz w:val="20"/>
          <w:szCs w:val="20"/>
          <w:lang w:eastAsia="ru-RU"/>
        </w:rPr>
        <w:t xml:space="preserve">арбитражное </w:t>
      </w:r>
      <w:r w:rsidRPr="007777F5">
        <w:rPr>
          <w:rFonts w:ascii="Arial" w:eastAsia="Times New Roman" w:hAnsi="Arial" w:cs="Arial"/>
          <w:color w:val="000000"/>
          <w:sz w:val="20"/>
          <w:szCs w:val="20"/>
          <w:lang w:eastAsia="ru-RU"/>
        </w:rPr>
        <w:t xml:space="preserve">решение, либо </w:t>
      </w:r>
      <w:r w:rsidR="00B43C82">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об отказе в удовлетворении заявления о принятии дополнительного решения.</w:t>
      </w:r>
    </w:p>
    <w:p w:rsidR="007777F5" w:rsidRPr="009C02A6" w:rsidRDefault="007777F5" w:rsidP="009C02A6">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2. </w:t>
      </w:r>
      <w:r w:rsidR="001D0079" w:rsidRPr="009C02A6">
        <w:rPr>
          <w:rFonts w:ascii="Arial" w:hAnsi="Arial" w:cs="Arial"/>
          <w:sz w:val="20"/>
          <w:szCs w:val="20"/>
        </w:rPr>
        <w:t xml:space="preserve">При наличии соответствующей договоренности между сторонами </w:t>
      </w:r>
      <w:r w:rsidR="001D0079" w:rsidRPr="009C02A6">
        <w:rPr>
          <w:rFonts w:ascii="Arial" w:eastAsia="Times New Roman" w:hAnsi="Arial" w:cs="Arial"/>
          <w:color w:val="000000"/>
          <w:sz w:val="20"/>
          <w:szCs w:val="20"/>
          <w:lang w:eastAsia="ru-RU"/>
        </w:rPr>
        <w:t>л</w:t>
      </w:r>
      <w:r w:rsidRPr="009C02A6">
        <w:rPr>
          <w:rFonts w:ascii="Arial" w:eastAsia="Times New Roman" w:hAnsi="Arial" w:cs="Arial"/>
          <w:color w:val="000000"/>
          <w:sz w:val="20"/>
          <w:szCs w:val="20"/>
          <w:lang w:eastAsia="ru-RU"/>
        </w:rPr>
        <w:t xml:space="preserve">юбая из сторон, уведомив об этом другую сторону, может в течение месяца </w:t>
      </w:r>
      <w:r w:rsidR="001D0079" w:rsidRPr="009C02A6">
        <w:rPr>
          <w:rFonts w:ascii="Arial" w:eastAsia="Times New Roman" w:hAnsi="Arial" w:cs="Arial"/>
          <w:color w:val="000000"/>
          <w:sz w:val="20"/>
          <w:szCs w:val="20"/>
          <w:lang w:eastAsia="ru-RU"/>
        </w:rPr>
        <w:t>со дня</w:t>
      </w:r>
      <w:r w:rsidRPr="009C02A6">
        <w:rPr>
          <w:rFonts w:ascii="Arial" w:eastAsia="Times New Roman" w:hAnsi="Arial" w:cs="Arial"/>
          <w:color w:val="000000"/>
          <w:sz w:val="20"/>
          <w:szCs w:val="20"/>
          <w:lang w:eastAsia="ru-RU"/>
        </w:rPr>
        <w:t xml:space="preserve"> получения</w:t>
      </w:r>
      <w:r w:rsidR="001D0079" w:rsidRPr="009C02A6">
        <w:rPr>
          <w:rFonts w:ascii="Arial" w:eastAsia="Times New Roman" w:hAnsi="Arial" w:cs="Arial"/>
          <w:color w:val="000000"/>
          <w:sz w:val="20"/>
          <w:szCs w:val="20"/>
          <w:lang w:eastAsia="ru-RU"/>
        </w:rPr>
        <w:t xml:space="preserve"> арбитражного</w:t>
      </w:r>
      <w:r w:rsidRPr="009C02A6">
        <w:rPr>
          <w:rFonts w:ascii="Arial" w:eastAsia="Times New Roman" w:hAnsi="Arial" w:cs="Arial"/>
          <w:color w:val="000000"/>
          <w:sz w:val="20"/>
          <w:szCs w:val="20"/>
          <w:lang w:eastAsia="ru-RU"/>
        </w:rPr>
        <w:t xml:space="preserve"> решения обратиться в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 xml:space="preserve">ретейский суд с заявлением о разъяснении </w:t>
      </w:r>
      <w:r w:rsidR="001D0079" w:rsidRPr="009C02A6">
        <w:rPr>
          <w:rFonts w:ascii="Arial" w:hAnsi="Arial" w:cs="Arial"/>
          <w:sz w:val="20"/>
          <w:szCs w:val="20"/>
        </w:rPr>
        <w:t>какого-либо пункта или какой-либо части арбитражного решения</w:t>
      </w:r>
      <w:r w:rsidRPr="009C02A6">
        <w:rPr>
          <w:rFonts w:ascii="Arial" w:eastAsia="Times New Roman" w:hAnsi="Arial" w:cs="Arial"/>
          <w:color w:val="000000"/>
          <w:sz w:val="20"/>
          <w:szCs w:val="20"/>
          <w:lang w:eastAsia="ru-RU"/>
        </w:rPr>
        <w:t>.</w:t>
      </w:r>
    </w:p>
    <w:p w:rsidR="007777F5" w:rsidRPr="009C02A6" w:rsidRDefault="007777F5" w:rsidP="009C02A6">
      <w:pPr>
        <w:spacing w:after="0" w:line="240" w:lineRule="auto"/>
        <w:jc w:val="both"/>
        <w:rPr>
          <w:rFonts w:ascii="Arial" w:eastAsia="Times New Roman" w:hAnsi="Arial" w:cs="Arial"/>
          <w:color w:val="000000"/>
          <w:sz w:val="20"/>
          <w:szCs w:val="20"/>
          <w:lang w:eastAsia="ru-RU"/>
        </w:rPr>
      </w:pPr>
      <w:r w:rsidRPr="009C02A6">
        <w:rPr>
          <w:rFonts w:ascii="Arial" w:eastAsia="Times New Roman" w:hAnsi="Arial" w:cs="Arial"/>
          <w:color w:val="000000"/>
          <w:sz w:val="20"/>
          <w:szCs w:val="20"/>
          <w:lang w:eastAsia="ru-RU"/>
        </w:rPr>
        <w:lastRenderedPageBreak/>
        <w:t xml:space="preserve">Указанное заявление рассматривается составом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 xml:space="preserve">ретейского суда, разрешившим спор, в течение месяца после его получения. Стороны извещаются о времени и месте заседания </w:t>
      </w:r>
      <w:r w:rsidR="001D0079" w:rsidRPr="009C02A6">
        <w:rPr>
          <w:rFonts w:ascii="Arial" w:eastAsia="Times New Roman" w:hAnsi="Arial" w:cs="Arial"/>
          <w:color w:val="000000"/>
          <w:sz w:val="20"/>
          <w:szCs w:val="20"/>
          <w:lang w:eastAsia="ru-RU"/>
        </w:rPr>
        <w:t>т</w:t>
      </w:r>
      <w:r w:rsidRPr="009C02A6">
        <w:rPr>
          <w:rFonts w:ascii="Arial" w:eastAsia="Times New Roman" w:hAnsi="Arial" w:cs="Arial"/>
          <w:color w:val="000000"/>
          <w:sz w:val="20"/>
          <w:szCs w:val="20"/>
          <w:lang w:eastAsia="ru-RU"/>
        </w:rPr>
        <w:t>ретейского суда, однако их неявка не является препятствием к рассмотрению и разрешению вопроса о разъяснени</w:t>
      </w:r>
      <w:r w:rsidR="001D0079" w:rsidRPr="009C02A6">
        <w:rPr>
          <w:rFonts w:ascii="Arial" w:eastAsia="Times New Roman" w:hAnsi="Arial" w:cs="Arial"/>
          <w:color w:val="000000"/>
          <w:sz w:val="20"/>
          <w:szCs w:val="20"/>
          <w:lang w:eastAsia="ru-RU"/>
        </w:rPr>
        <w:t>и</w:t>
      </w:r>
      <w:r w:rsidRPr="009C02A6">
        <w:rPr>
          <w:rFonts w:ascii="Arial" w:eastAsia="Times New Roman" w:hAnsi="Arial" w:cs="Arial"/>
          <w:color w:val="000000"/>
          <w:sz w:val="20"/>
          <w:szCs w:val="20"/>
          <w:lang w:eastAsia="ru-RU"/>
        </w:rPr>
        <w:t xml:space="preserve"> решения. Третейский суд </w:t>
      </w:r>
      <w:r w:rsidR="009C02A6" w:rsidRPr="009C02A6">
        <w:rPr>
          <w:rFonts w:ascii="Arial" w:eastAsia="Times New Roman" w:hAnsi="Arial" w:cs="Arial"/>
          <w:color w:val="000000"/>
          <w:sz w:val="20"/>
          <w:szCs w:val="20"/>
          <w:lang w:eastAsia="ru-RU"/>
        </w:rPr>
        <w:t>должен</w:t>
      </w:r>
      <w:r w:rsidRPr="009C02A6">
        <w:rPr>
          <w:rFonts w:ascii="Arial" w:eastAsia="Times New Roman" w:hAnsi="Arial" w:cs="Arial"/>
          <w:color w:val="000000"/>
          <w:sz w:val="20"/>
          <w:szCs w:val="20"/>
          <w:lang w:eastAsia="ru-RU"/>
        </w:rPr>
        <w:t xml:space="preserve"> разъяснить принятое им решение, не изменяя его содержания.</w:t>
      </w:r>
      <w:r w:rsidR="009C02A6" w:rsidRPr="009C02A6">
        <w:rPr>
          <w:rFonts w:ascii="Arial" w:eastAsia="Times New Roman" w:hAnsi="Arial" w:cs="Arial"/>
          <w:color w:val="000000"/>
          <w:sz w:val="20"/>
          <w:szCs w:val="20"/>
          <w:lang w:eastAsia="ru-RU"/>
        </w:rPr>
        <w:t xml:space="preserve"> О разъяснении решения выносится постановление, </w:t>
      </w:r>
      <w:r w:rsidR="009C02A6" w:rsidRPr="009C02A6">
        <w:rPr>
          <w:rFonts w:ascii="Arial" w:hAnsi="Arial" w:cs="Arial"/>
          <w:sz w:val="20"/>
          <w:szCs w:val="20"/>
        </w:rPr>
        <w:t>которое становится составной частью арбитражного решения.</w:t>
      </w:r>
    </w:p>
    <w:p w:rsidR="007777F5" w:rsidRPr="00EF1024" w:rsidRDefault="009C02A6" w:rsidP="00EF1024">
      <w:pPr>
        <w:spacing w:after="0" w:line="240" w:lineRule="auto"/>
        <w:jc w:val="both"/>
        <w:rPr>
          <w:rFonts w:ascii="Arial" w:eastAsia="Times New Roman" w:hAnsi="Arial" w:cs="Arial"/>
          <w:color w:val="000000"/>
          <w:sz w:val="20"/>
          <w:szCs w:val="20"/>
          <w:lang w:eastAsia="ru-RU"/>
        </w:rPr>
      </w:pPr>
      <w:r w:rsidRPr="00EF1024">
        <w:rPr>
          <w:rFonts w:ascii="Arial" w:eastAsia="Times New Roman" w:hAnsi="Arial" w:cs="Arial"/>
          <w:color w:val="000000"/>
          <w:sz w:val="20"/>
          <w:szCs w:val="20"/>
          <w:lang w:eastAsia="ru-RU"/>
        </w:rPr>
        <w:t>3. Допущенные описки, опечатки,</w:t>
      </w:r>
      <w:r w:rsidR="007777F5" w:rsidRPr="00EF1024">
        <w:rPr>
          <w:rFonts w:ascii="Arial" w:eastAsia="Times New Roman" w:hAnsi="Arial" w:cs="Arial"/>
          <w:color w:val="000000"/>
          <w:sz w:val="20"/>
          <w:szCs w:val="20"/>
          <w:lang w:eastAsia="ru-RU"/>
        </w:rPr>
        <w:t xml:space="preserve"> ошибки</w:t>
      </w:r>
      <w:r w:rsidRPr="00EF1024">
        <w:rPr>
          <w:rFonts w:ascii="Arial" w:eastAsia="Times New Roman" w:hAnsi="Arial" w:cs="Arial"/>
          <w:color w:val="000000"/>
          <w:sz w:val="20"/>
          <w:szCs w:val="20"/>
          <w:lang w:eastAsia="ru-RU"/>
        </w:rPr>
        <w:t xml:space="preserve"> в подсчетах (арифметические ошибки) либо </w:t>
      </w:r>
      <w:r w:rsidRPr="00EF1024">
        <w:rPr>
          <w:rFonts w:ascii="Arial" w:hAnsi="Arial" w:cs="Arial"/>
          <w:sz w:val="20"/>
          <w:szCs w:val="20"/>
        </w:rPr>
        <w:t>иные ошибки аналогичного характера</w:t>
      </w:r>
      <w:r w:rsidR="007777F5" w:rsidRPr="00EF1024">
        <w:rPr>
          <w:rFonts w:ascii="Arial" w:eastAsia="Times New Roman" w:hAnsi="Arial" w:cs="Arial"/>
          <w:color w:val="000000"/>
          <w:sz w:val="20"/>
          <w:szCs w:val="20"/>
          <w:lang w:eastAsia="ru-RU"/>
        </w:rPr>
        <w:t xml:space="preserve"> в тексте решения, не затрагивающие существа дела, могут быть исправлены </w:t>
      </w:r>
      <w:r w:rsidRPr="00EF1024">
        <w:rPr>
          <w:rFonts w:ascii="Arial" w:eastAsia="Times New Roman" w:hAnsi="Arial" w:cs="Arial"/>
          <w:color w:val="000000"/>
          <w:sz w:val="20"/>
          <w:szCs w:val="20"/>
          <w:lang w:eastAsia="ru-RU"/>
        </w:rPr>
        <w:t>постановлением</w:t>
      </w:r>
      <w:r w:rsidR="007777F5" w:rsidRPr="00EF1024">
        <w:rPr>
          <w:rFonts w:ascii="Arial" w:eastAsia="Times New Roman" w:hAnsi="Arial" w:cs="Arial"/>
          <w:color w:val="000000"/>
          <w:sz w:val="20"/>
          <w:szCs w:val="20"/>
          <w:lang w:eastAsia="ru-RU"/>
        </w:rPr>
        <w:t xml:space="preserve"> </w:t>
      </w:r>
      <w:r w:rsidRPr="00EF1024">
        <w:rPr>
          <w:rFonts w:ascii="Arial" w:eastAsia="Times New Roman" w:hAnsi="Arial" w:cs="Arial"/>
          <w:color w:val="000000"/>
          <w:sz w:val="20"/>
          <w:szCs w:val="20"/>
          <w:lang w:eastAsia="ru-RU"/>
        </w:rPr>
        <w:t>т</w:t>
      </w:r>
      <w:r w:rsidR="007777F5" w:rsidRPr="00EF1024">
        <w:rPr>
          <w:rFonts w:ascii="Arial" w:eastAsia="Times New Roman" w:hAnsi="Arial" w:cs="Arial"/>
          <w:color w:val="000000"/>
          <w:sz w:val="20"/>
          <w:szCs w:val="20"/>
          <w:lang w:eastAsia="ru-RU"/>
        </w:rPr>
        <w:t xml:space="preserve">ретейского суда по просьбе любой из сторон </w:t>
      </w:r>
      <w:r w:rsidR="00EF1024" w:rsidRPr="00EF1024">
        <w:rPr>
          <w:rFonts w:ascii="Arial" w:hAnsi="Arial" w:cs="Arial"/>
          <w:sz w:val="20"/>
          <w:szCs w:val="20"/>
        </w:rPr>
        <w:t>в течение тридцати дней со дня получения арбитражного решения, если сторонами не согласован иной срок</w:t>
      </w:r>
      <w:r w:rsidR="00EF1024" w:rsidRPr="00EF1024">
        <w:rPr>
          <w:rFonts w:ascii="Arial" w:eastAsia="Times New Roman" w:hAnsi="Arial" w:cs="Arial"/>
          <w:color w:val="000000"/>
          <w:sz w:val="20"/>
          <w:szCs w:val="20"/>
          <w:lang w:eastAsia="ru-RU"/>
        </w:rPr>
        <w:t>. По своей инициативе третейский суд может исправить указанные в настоящем пункте ошибки</w:t>
      </w:r>
      <w:r w:rsidR="00EF1024" w:rsidRPr="00EF1024">
        <w:rPr>
          <w:rFonts w:ascii="Arial" w:hAnsi="Arial" w:cs="Arial"/>
          <w:sz w:val="20"/>
          <w:szCs w:val="20"/>
        </w:rPr>
        <w:t xml:space="preserve"> в течение тридцати дней с даты принятия арбитражного решения</w:t>
      </w:r>
      <w:r w:rsidR="007777F5" w:rsidRPr="00EF1024">
        <w:rPr>
          <w:rFonts w:ascii="Arial" w:eastAsia="Times New Roman" w:hAnsi="Arial" w:cs="Arial"/>
          <w:color w:val="000000"/>
          <w:sz w:val="20"/>
          <w:szCs w:val="20"/>
          <w:lang w:eastAsia="ru-RU"/>
        </w:rPr>
        <w:t>.</w:t>
      </w:r>
    </w:p>
    <w:p w:rsidR="007777F5" w:rsidRPr="007777F5" w:rsidRDefault="007777F5" w:rsidP="00EF1024">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4. Дополнительное решение, </w:t>
      </w:r>
      <w:r w:rsidR="00EF1024">
        <w:rPr>
          <w:rFonts w:ascii="Arial" w:eastAsia="Times New Roman" w:hAnsi="Arial" w:cs="Arial"/>
          <w:color w:val="000000"/>
          <w:sz w:val="20"/>
          <w:szCs w:val="20"/>
          <w:lang w:eastAsia="ru-RU"/>
        </w:rPr>
        <w:t>постановление</w:t>
      </w:r>
      <w:r w:rsidRPr="007777F5">
        <w:rPr>
          <w:rFonts w:ascii="Arial" w:eastAsia="Times New Roman" w:hAnsi="Arial" w:cs="Arial"/>
          <w:color w:val="000000"/>
          <w:sz w:val="20"/>
          <w:szCs w:val="20"/>
          <w:lang w:eastAsia="ru-RU"/>
        </w:rPr>
        <w:t xml:space="preserve"> о разъяснении решения или об исправлении описок, опечаток, арифметических ошибок являются составной частью </w:t>
      </w:r>
      <w:r w:rsidR="00EF1024">
        <w:rPr>
          <w:rFonts w:ascii="Arial" w:eastAsia="Times New Roman" w:hAnsi="Arial" w:cs="Arial"/>
          <w:color w:val="000000"/>
          <w:sz w:val="20"/>
          <w:szCs w:val="20"/>
          <w:lang w:eastAsia="ru-RU"/>
        </w:rPr>
        <w:t xml:space="preserve">арбитражного </w:t>
      </w:r>
      <w:r w:rsidRPr="007777F5">
        <w:rPr>
          <w:rFonts w:ascii="Arial" w:eastAsia="Times New Roman" w:hAnsi="Arial" w:cs="Arial"/>
          <w:color w:val="000000"/>
          <w:sz w:val="20"/>
          <w:szCs w:val="20"/>
          <w:lang w:eastAsia="ru-RU"/>
        </w:rPr>
        <w:t>решения.</w:t>
      </w:r>
    </w:p>
    <w:p w:rsidR="007777F5" w:rsidRPr="007777F5" w:rsidRDefault="007777F5" w:rsidP="00EF1024">
      <w:pPr>
        <w:spacing w:before="120" w:after="120" w:line="240" w:lineRule="auto"/>
        <w:rPr>
          <w:rFonts w:ascii="Arial" w:eastAsia="Times New Roman" w:hAnsi="Arial" w:cs="Arial"/>
          <w:color w:val="000000"/>
          <w:sz w:val="20"/>
          <w:szCs w:val="20"/>
          <w:lang w:eastAsia="ru-RU"/>
        </w:rPr>
      </w:pPr>
      <w:bookmarkStart w:id="52" w:name="RichViewCheckpoint52"/>
      <w:bookmarkEnd w:id="52"/>
      <w:r w:rsidRPr="007777F5">
        <w:rPr>
          <w:rFonts w:ascii="Arial" w:eastAsia="Times New Roman" w:hAnsi="Arial" w:cs="Arial"/>
          <w:b/>
          <w:bCs/>
          <w:color w:val="000000"/>
          <w:sz w:val="20"/>
          <w:szCs w:val="20"/>
          <w:lang w:eastAsia="ru-RU"/>
        </w:rPr>
        <w:t xml:space="preserve">СТАТЬЯ 45. Опубликование </w:t>
      </w:r>
      <w:r w:rsidR="00B01BE0">
        <w:rPr>
          <w:rFonts w:ascii="Arial" w:eastAsia="Times New Roman" w:hAnsi="Arial" w:cs="Arial"/>
          <w:b/>
          <w:bCs/>
          <w:color w:val="000000"/>
          <w:sz w:val="20"/>
          <w:szCs w:val="20"/>
          <w:lang w:eastAsia="ru-RU"/>
        </w:rPr>
        <w:t xml:space="preserve">арбитражных </w:t>
      </w:r>
      <w:r w:rsidRPr="007777F5">
        <w:rPr>
          <w:rFonts w:ascii="Arial" w:eastAsia="Times New Roman" w:hAnsi="Arial" w:cs="Arial"/>
          <w:b/>
          <w:bCs/>
          <w:color w:val="000000"/>
          <w:sz w:val="20"/>
          <w:szCs w:val="20"/>
          <w:lang w:eastAsia="ru-RU"/>
        </w:rPr>
        <w:t>решений</w:t>
      </w:r>
    </w:p>
    <w:p w:rsidR="007777F5" w:rsidRPr="007777F5" w:rsidRDefault="007777F5" w:rsidP="00B01BE0">
      <w:pPr>
        <w:spacing w:after="0" w:line="240" w:lineRule="auto"/>
        <w:jc w:val="both"/>
        <w:rPr>
          <w:rFonts w:ascii="Arial" w:eastAsia="Times New Roman" w:hAnsi="Arial" w:cs="Arial"/>
          <w:color w:val="000000"/>
          <w:sz w:val="20"/>
          <w:szCs w:val="20"/>
          <w:lang w:eastAsia="ru-RU"/>
        </w:rPr>
      </w:pPr>
      <w:r w:rsidRPr="007777F5">
        <w:rPr>
          <w:rFonts w:ascii="Arial" w:eastAsia="Times New Roman" w:hAnsi="Arial" w:cs="Arial"/>
          <w:color w:val="000000"/>
          <w:sz w:val="20"/>
          <w:szCs w:val="20"/>
          <w:lang w:eastAsia="ru-RU"/>
        </w:rPr>
        <w:t xml:space="preserve">С разрешения </w:t>
      </w:r>
      <w:r w:rsidR="00B01BE0">
        <w:rPr>
          <w:rFonts w:ascii="Arial" w:eastAsia="Times New Roman" w:hAnsi="Arial" w:cs="Arial"/>
          <w:color w:val="000000"/>
          <w:sz w:val="20"/>
          <w:szCs w:val="20"/>
          <w:lang w:eastAsia="ru-RU"/>
        </w:rPr>
        <w:t>ра</w:t>
      </w:r>
      <w:r w:rsidR="00EC71B3">
        <w:rPr>
          <w:rFonts w:ascii="Arial" w:eastAsia="Times New Roman" w:hAnsi="Arial" w:cs="Arial"/>
          <w:color w:val="000000"/>
          <w:sz w:val="20"/>
          <w:szCs w:val="20"/>
          <w:lang w:eastAsia="ru-RU"/>
        </w:rPr>
        <w:t>ссмотре</w:t>
      </w:r>
      <w:r w:rsidR="00B01BE0">
        <w:rPr>
          <w:rFonts w:ascii="Arial" w:eastAsia="Times New Roman" w:hAnsi="Arial" w:cs="Arial"/>
          <w:color w:val="000000"/>
          <w:sz w:val="20"/>
          <w:szCs w:val="20"/>
          <w:lang w:eastAsia="ru-RU"/>
        </w:rPr>
        <w:t>вшего спор арбитра или п</w:t>
      </w:r>
      <w:r w:rsidRPr="007777F5">
        <w:rPr>
          <w:rFonts w:ascii="Arial" w:eastAsia="Times New Roman" w:hAnsi="Arial" w:cs="Arial"/>
          <w:color w:val="000000"/>
          <w:sz w:val="20"/>
          <w:szCs w:val="20"/>
          <w:lang w:eastAsia="ru-RU"/>
        </w:rPr>
        <w:t xml:space="preserve">редседателя </w:t>
      </w:r>
      <w:r w:rsidR="00B01BE0">
        <w:rPr>
          <w:rFonts w:ascii="Arial" w:eastAsia="Times New Roman" w:hAnsi="Arial" w:cs="Arial"/>
          <w:color w:val="000000"/>
          <w:sz w:val="20"/>
          <w:szCs w:val="20"/>
          <w:lang w:eastAsia="ru-RU"/>
        </w:rPr>
        <w:t>т</w:t>
      </w:r>
      <w:r w:rsidRPr="007777F5">
        <w:rPr>
          <w:rFonts w:ascii="Arial" w:eastAsia="Times New Roman" w:hAnsi="Arial" w:cs="Arial"/>
          <w:color w:val="000000"/>
          <w:sz w:val="20"/>
          <w:szCs w:val="20"/>
          <w:lang w:eastAsia="ru-RU"/>
        </w:rPr>
        <w:t>ретейского суда</w:t>
      </w:r>
      <w:r w:rsidR="00B01BE0">
        <w:rPr>
          <w:rFonts w:ascii="Arial" w:eastAsia="Times New Roman" w:hAnsi="Arial" w:cs="Arial"/>
          <w:color w:val="000000"/>
          <w:sz w:val="20"/>
          <w:szCs w:val="20"/>
          <w:lang w:eastAsia="ru-RU"/>
        </w:rPr>
        <w:t xml:space="preserve"> (при коллегиальном рассмотрении спора)</w:t>
      </w:r>
      <w:r w:rsidRPr="007777F5">
        <w:rPr>
          <w:rFonts w:ascii="Arial" w:eastAsia="Times New Roman" w:hAnsi="Arial" w:cs="Arial"/>
          <w:color w:val="000000"/>
          <w:sz w:val="20"/>
          <w:szCs w:val="20"/>
          <w:lang w:eastAsia="ru-RU"/>
        </w:rPr>
        <w:t xml:space="preserve"> допускается опубликование в </w:t>
      </w:r>
      <w:r w:rsidR="00B01BE0">
        <w:rPr>
          <w:rFonts w:ascii="Arial" w:eastAsia="Times New Roman" w:hAnsi="Arial" w:cs="Arial"/>
          <w:color w:val="000000"/>
          <w:sz w:val="20"/>
          <w:szCs w:val="20"/>
          <w:lang w:eastAsia="ru-RU"/>
        </w:rPr>
        <w:t xml:space="preserve">сети интернет или </w:t>
      </w:r>
      <w:r w:rsidRPr="007777F5">
        <w:rPr>
          <w:rFonts w:ascii="Arial" w:eastAsia="Times New Roman" w:hAnsi="Arial" w:cs="Arial"/>
          <w:color w:val="000000"/>
          <w:sz w:val="20"/>
          <w:szCs w:val="20"/>
          <w:lang w:eastAsia="ru-RU"/>
        </w:rPr>
        <w:t xml:space="preserve">периодической печати </w:t>
      </w:r>
      <w:r w:rsidR="00B01BE0">
        <w:rPr>
          <w:rFonts w:ascii="Arial" w:eastAsia="Times New Roman" w:hAnsi="Arial" w:cs="Arial"/>
          <w:color w:val="000000"/>
          <w:sz w:val="20"/>
          <w:szCs w:val="20"/>
          <w:lang w:eastAsia="ru-RU"/>
        </w:rPr>
        <w:t>арбитражного решения</w:t>
      </w:r>
      <w:r w:rsidRPr="007777F5">
        <w:rPr>
          <w:rFonts w:ascii="Arial" w:eastAsia="Times New Roman" w:hAnsi="Arial" w:cs="Arial"/>
          <w:color w:val="000000"/>
          <w:sz w:val="20"/>
          <w:szCs w:val="20"/>
          <w:lang w:eastAsia="ru-RU"/>
        </w:rPr>
        <w:t xml:space="preserve">. При этом </w:t>
      </w:r>
      <w:r w:rsidR="00B01BE0">
        <w:rPr>
          <w:rFonts w:ascii="Arial" w:eastAsia="Times New Roman" w:hAnsi="Arial" w:cs="Arial"/>
          <w:color w:val="000000"/>
          <w:sz w:val="20"/>
          <w:szCs w:val="20"/>
          <w:lang w:eastAsia="ru-RU"/>
        </w:rPr>
        <w:t>должно быть</w:t>
      </w:r>
      <w:r w:rsidRPr="007777F5">
        <w:rPr>
          <w:rFonts w:ascii="Arial" w:eastAsia="Times New Roman" w:hAnsi="Arial" w:cs="Arial"/>
          <w:color w:val="000000"/>
          <w:sz w:val="20"/>
          <w:szCs w:val="20"/>
          <w:lang w:eastAsia="ru-RU"/>
        </w:rPr>
        <w:t xml:space="preserve"> обеспеч</w:t>
      </w:r>
      <w:r w:rsidR="00B01BE0">
        <w:rPr>
          <w:rFonts w:ascii="Arial" w:eastAsia="Times New Roman" w:hAnsi="Arial" w:cs="Arial"/>
          <w:color w:val="000000"/>
          <w:sz w:val="20"/>
          <w:szCs w:val="20"/>
          <w:lang w:eastAsia="ru-RU"/>
        </w:rPr>
        <w:t>ено</w:t>
      </w:r>
      <w:r w:rsidRPr="007777F5">
        <w:rPr>
          <w:rFonts w:ascii="Arial" w:eastAsia="Times New Roman" w:hAnsi="Arial" w:cs="Arial"/>
          <w:color w:val="000000"/>
          <w:sz w:val="20"/>
          <w:szCs w:val="20"/>
          <w:lang w:eastAsia="ru-RU"/>
        </w:rPr>
        <w:t xml:space="preserve">, чтобы не была опубликована информация, содержащая указание фамилий, наименование истцов и ответчиков, товаров, цен. </w:t>
      </w:r>
      <w:r w:rsidR="00EF1024">
        <w:rPr>
          <w:rFonts w:ascii="Arial" w:eastAsia="Times New Roman" w:hAnsi="Arial" w:cs="Arial"/>
          <w:color w:val="000000"/>
          <w:sz w:val="20"/>
          <w:szCs w:val="20"/>
          <w:lang w:eastAsia="ru-RU"/>
        </w:rPr>
        <w:t xml:space="preserve">Разрешивший спор арбитр или председатель третейского суда </w:t>
      </w:r>
      <w:r w:rsidRPr="007777F5">
        <w:rPr>
          <w:rFonts w:ascii="Arial" w:eastAsia="Times New Roman" w:hAnsi="Arial" w:cs="Arial"/>
          <w:color w:val="000000"/>
          <w:sz w:val="20"/>
          <w:szCs w:val="20"/>
          <w:lang w:eastAsia="ru-RU"/>
        </w:rPr>
        <w:t xml:space="preserve"> может не допустить к опубликованию и другие данные, которые сочтет нецелесообразными.</w:t>
      </w:r>
    </w:p>
    <w:p w:rsidR="007777F5" w:rsidRPr="007777F5" w:rsidRDefault="007777F5" w:rsidP="00B01BE0">
      <w:pPr>
        <w:spacing w:before="120" w:after="120" w:line="240" w:lineRule="auto"/>
        <w:rPr>
          <w:rFonts w:ascii="Arial" w:eastAsia="Times New Roman" w:hAnsi="Arial" w:cs="Arial"/>
          <w:color w:val="000000"/>
          <w:sz w:val="20"/>
          <w:szCs w:val="20"/>
          <w:lang w:eastAsia="ru-RU"/>
        </w:rPr>
      </w:pPr>
      <w:bookmarkStart w:id="53" w:name="RichViewCheckpoint53"/>
      <w:bookmarkEnd w:id="53"/>
      <w:r w:rsidRPr="007777F5">
        <w:rPr>
          <w:rFonts w:ascii="Arial" w:eastAsia="Times New Roman" w:hAnsi="Arial" w:cs="Arial"/>
          <w:b/>
          <w:bCs/>
          <w:color w:val="000000"/>
          <w:sz w:val="20"/>
          <w:szCs w:val="20"/>
          <w:lang w:eastAsia="ru-RU"/>
        </w:rPr>
        <w:t>СТАТЬЯ 46. Хранение дела</w:t>
      </w:r>
    </w:p>
    <w:p w:rsidR="00B01BE0" w:rsidRDefault="00B01BE0" w:rsidP="00B01BE0">
      <w:pPr>
        <w:spacing w:after="0" w:line="240" w:lineRule="auto"/>
        <w:jc w:val="both"/>
        <w:rPr>
          <w:rFonts w:ascii="Arial" w:hAnsi="Arial" w:cs="Arial"/>
          <w:sz w:val="20"/>
          <w:szCs w:val="20"/>
        </w:rPr>
      </w:pPr>
      <w:r w:rsidRPr="00B01BE0">
        <w:rPr>
          <w:rFonts w:ascii="Arial" w:hAnsi="Arial" w:cs="Arial"/>
          <w:sz w:val="20"/>
          <w:szCs w:val="20"/>
        </w:rPr>
        <w:t>Арбитражное решение или постановление о прекращении арбитража в течение месяца после прекращения арбитража вместе со всеми имеющимися в распоряжении третейского суда материалами дела арбитража направляется единоличным арбитром или председателем третейского суда для хранения в постоянно действующее арбитражное учреждение, об осуществлении хранения в котором указанных документов и материалов имеется соглашение сторон, а при отсутствии соглашения сторон по данному вопросу - в суд, в компетенцию которого входит рассмотрение заявления о выдаче исполнительного листа на принудительное исполнение арбитражного решения в ра</w:t>
      </w:r>
      <w:r w:rsidR="007C3885">
        <w:rPr>
          <w:rFonts w:ascii="Arial" w:hAnsi="Arial" w:cs="Arial"/>
          <w:sz w:val="20"/>
          <w:szCs w:val="20"/>
        </w:rPr>
        <w:t>мках соответствующего арбитража</w:t>
      </w:r>
      <w:r w:rsidRPr="00B01BE0">
        <w:rPr>
          <w:rFonts w:ascii="Arial" w:hAnsi="Arial" w:cs="Arial"/>
          <w:sz w:val="20"/>
          <w:szCs w:val="20"/>
        </w:rPr>
        <w:t>.</w:t>
      </w:r>
    </w:p>
    <w:p w:rsidR="007C3885" w:rsidRPr="00B01BE0" w:rsidRDefault="007C3885" w:rsidP="00B01BE0">
      <w:pPr>
        <w:spacing w:after="0" w:line="240" w:lineRule="auto"/>
        <w:jc w:val="both"/>
        <w:rPr>
          <w:rFonts w:ascii="Arial" w:eastAsia="Times New Roman" w:hAnsi="Arial" w:cs="Arial"/>
          <w:color w:val="000000"/>
          <w:sz w:val="20"/>
          <w:szCs w:val="20"/>
          <w:lang w:eastAsia="ru-RU"/>
        </w:rPr>
      </w:pPr>
    </w:p>
    <w:p w:rsidR="007777F5" w:rsidRDefault="007777F5" w:rsidP="007777F5">
      <w:pPr>
        <w:spacing w:after="0" w:line="240" w:lineRule="auto"/>
        <w:rPr>
          <w:rFonts w:ascii="Arial" w:eastAsia="Times New Roman" w:hAnsi="Arial" w:cs="Arial"/>
          <w:b/>
          <w:bCs/>
          <w:color w:val="000000"/>
          <w:sz w:val="20"/>
          <w:szCs w:val="20"/>
          <w:lang w:eastAsia="ru-RU"/>
        </w:rPr>
      </w:pPr>
      <w:bookmarkStart w:id="54" w:name="RichViewCheckpoint54"/>
      <w:bookmarkEnd w:id="54"/>
      <w:r w:rsidRPr="007777F5">
        <w:rPr>
          <w:rFonts w:ascii="Arial" w:eastAsia="Times New Roman" w:hAnsi="Arial" w:cs="Arial"/>
          <w:b/>
          <w:bCs/>
          <w:color w:val="000000"/>
          <w:sz w:val="20"/>
          <w:szCs w:val="20"/>
          <w:lang w:eastAsia="ru-RU"/>
        </w:rPr>
        <w:t>VIII. ИСПОЛНЕНИЕ РЕШЕНИЯ ТРЕТЕЙСКОГО СУДА</w:t>
      </w:r>
    </w:p>
    <w:p w:rsidR="00B01BE0" w:rsidRPr="007777F5" w:rsidRDefault="00B01BE0" w:rsidP="007777F5">
      <w:pPr>
        <w:spacing w:after="0" w:line="240" w:lineRule="auto"/>
        <w:rPr>
          <w:rFonts w:ascii="Arial" w:eastAsia="Times New Roman" w:hAnsi="Arial" w:cs="Arial"/>
          <w:color w:val="000000"/>
          <w:sz w:val="20"/>
          <w:szCs w:val="20"/>
          <w:lang w:eastAsia="ru-RU"/>
        </w:rPr>
      </w:pPr>
    </w:p>
    <w:p w:rsidR="007777F5" w:rsidRPr="007777F5" w:rsidRDefault="007777F5" w:rsidP="00B01BE0">
      <w:pPr>
        <w:spacing w:after="120" w:line="240" w:lineRule="auto"/>
        <w:rPr>
          <w:rFonts w:ascii="Arial" w:eastAsia="Times New Roman" w:hAnsi="Arial" w:cs="Arial"/>
          <w:color w:val="000000"/>
          <w:sz w:val="20"/>
          <w:szCs w:val="20"/>
          <w:lang w:eastAsia="ru-RU"/>
        </w:rPr>
      </w:pPr>
      <w:bookmarkStart w:id="55" w:name="RichViewCheckpoint55"/>
      <w:bookmarkEnd w:id="55"/>
      <w:r w:rsidRPr="007777F5">
        <w:rPr>
          <w:rFonts w:ascii="Arial" w:eastAsia="Times New Roman" w:hAnsi="Arial" w:cs="Arial"/>
          <w:b/>
          <w:bCs/>
          <w:color w:val="000000"/>
          <w:sz w:val="20"/>
          <w:szCs w:val="20"/>
          <w:lang w:eastAsia="ru-RU"/>
        </w:rPr>
        <w:t xml:space="preserve">СТАТЬЯ 47. Порядок исполнения </w:t>
      </w:r>
      <w:r w:rsidR="007C3885">
        <w:rPr>
          <w:rFonts w:ascii="Arial" w:eastAsia="Times New Roman" w:hAnsi="Arial" w:cs="Arial"/>
          <w:b/>
          <w:bCs/>
          <w:color w:val="000000"/>
          <w:sz w:val="20"/>
          <w:szCs w:val="20"/>
          <w:lang w:eastAsia="ru-RU"/>
        </w:rPr>
        <w:t xml:space="preserve">арбитражного </w:t>
      </w:r>
      <w:r w:rsidRPr="007777F5">
        <w:rPr>
          <w:rFonts w:ascii="Arial" w:eastAsia="Times New Roman" w:hAnsi="Arial" w:cs="Arial"/>
          <w:b/>
          <w:bCs/>
          <w:color w:val="000000"/>
          <w:sz w:val="20"/>
          <w:szCs w:val="20"/>
          <w:lang w:eastAsia="ru-RU"/>
        </w:rPr>
        <w:t xml:space="preserve">решения </w:t>
      </w:r>
    </w:p>
    <w:p w:rsidR="007C3885" w:rsidRDefault="007777F5" w:rsidP="007C3885">
      <w:pPr>
        <w:spacing w:after="0" w:line="240" w:lineRule="auto"/>
        <w:jc w:val="both"/>
        <w:rPr>
          <w:rFonts w:ascii="Arial" w:hAnsi="Arial" w:cs="Arial"/>
          <w:sz w:val="20"/>
          <w:szCs w:val="20"/>
        </w:rPr>
      </w:pPr>
      <w:r w:rsidRPr="007C3885">
        <w:rPr>
          <w:rFonts w:ascii="Arial" w:eastAsia="Times New Roman" w:hAnsi="Arial" w:cs="Arial"/>
          <w:color w:val="000000"/>
          <w:sz w:val="20"/>
          <w:szCs w:val="20"/>
          <w:lang w:eastAsia="ru-RU"/>
        </w:rPr>
        <w:t>1</w:t>
      </w:r>
      <w:r w:rsidR="007C3885">
        <w:rPr>
          <w:rFonts w:ascii="Arial" w:eastAsia="Times New Roman" w:hAnsi="Arial" w:cs="Arial"/>
          <w:color w:val="000000"/>
          <w:sz w:val="20"/>
          <w:szCs w:val="20"/>
          <w:lang w:eastAsia="ru-RU"/>
        </w:rPr>
        <w:t>.</w:t>
      </w:r>
      <w:r w:rsidR="007C3885" w:rsidRPr="007C3885">
        <w:rPr>
          <w:rFonts w:ascii="Arial" w:hAnsi="Arial" w:cs="Arial"/>
          <w:sz w:val="20"/>
          <w:szCs w:val="20"/>
        </w:rPr>
        <w:t xml:space="preserve"> Арбитражное решение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исполнительного листа в соответствии с настоящим Федеральным законом и положениями процессуального законодательства Российской Федерации. </w:t>
      </w:r>
    </w:p>
    <w:p w:rsidR="00A5535F" w:rsidRPr="007C3885" w:rsidRDefault="007C3885" w:rsidP="007C3885">
      <w:pPr>
        <w:pStyle w:val="a4"/>
        <w:numPr>
          <w:ilvl w:val="0"/>
          <w:numId w:val="3"/>
        </w:numPr>
        <w:tabs>
          <w:tab w:val="left" w:pos="284"/>
        </w:tabs>
        <w:spacing w:after="0" w:line="240" w:lineRule="auto"/>
        <w:ind w:left="0" w:firstLine="0"/>
        <w:jc w:val="both"/>
        <w:rPr>
          <w:rFonts w:ascii="Arial" w:hAnsi="Arial" w:cs="Arial"/>
          <w:sz w:val="20"/>
          <w:szCs w:val="20"/>
        </w:rPr>
      </w:pPr>
      <w:r w:rsidRPr="007C3885">
        <w:rPr>
          <w:rFonts w:ascii="Arial" w:hAnsi="Arial" w:cs="Arial"/>
          <w:sz w:val="20"/>
          <w:szCs w:val="20"/>
        </w:rPr>
        <w:t>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законодательством Российской Федерации.</w:t>
      </w:r>
    </w:p>
    <w:sectPr w:rsidR="00A5535F" w:rsidRPr="007C3885" w:rsidSect="00E21B6E">
      <w:footerReference w:type="default" r:id="rId76"/>
      <w:pgSz w:w="11906" w:h="16838"/>
      <w:pgMar w:top="680" w:right="851" w:bottom="680"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18" w:rsidRDefault="00502618" w:rsidP="003E432A">
      <w:pPr>
        <w:spacing w:after="0" w:line="240" w:lineRule="auto"/>
      </w:pPr>
      <w:r>
        <w:separator/>
      </w:r>
    </w:p>
  </w:endnote>
  <w:endnote w:type="continuationSeparator" w:id="0">
    <w:p w:rsidR="00502618" w:rsidRDefault="00502618" w:rsidP="003E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531"/>
      <w:docPartObj>
        <w:docPartGallery w:val="Page Numbers (Bottom of Page)"/>
        <w:docPartUnique/>
      </w:docPartObj>
    </w:sdtPr>
    <w:sdtContent>
      <w:p w:rsidR="00EC71B3" w:rsidRDefault="00EC71B3">
        <w:pPr>
          <w:pStyle w:val="a7"/>
          <w:jc w:val="right"/>
        </w:pPr>
        <w:fldSimple w:instr=" PAGE   \* MERGEFORMAT ">
          <w:r w:rsidR="00E07C03">
            <w:rPr>
              <w:noProof/>
            </w:rPr>
            <w:t>1</w:t>
          </w:r>
        </w:fldSimple>
      </w:p>
    </w:sdtContent>
  </w:sdt>
  <w:p w:rsidR="00EC71B3" w:rsidRDefault="00EC71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18" w:rsidRDefault="00502618" w:rsidP="003E432A">
      <w:pPr>
        <w:spacing w:after="0" w:line="240" w:lineRule="auto"/>
      </w:pPr>
      <w:r>
        <w:separator/>
      </w:r>
    </w:p>
  </w:footnote>
  <w:footnote w:type="continuationSeparator" w:id="0">
    <w:p w:rsidR="00502618" w:rsidRDefault="00502618" w:rsidP="003E4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ED6"/>
    <w:multiLevelType w:val="hybridMultilevel"/>
    <w:tmpl w:val="BDF6019A"/>
    <w:lvl w:ilvl="0" w:tplc="CF3E05C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82026"/>
    <w:multiLevelType w:val="hybridMultilevel"/>
    <w:tmpl w:val="B456E55E"/>
    <w:lvl w:ilvl="0" w:tplc="B6EC015E">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665A4F90"/>
    <w:multiLevelType w:val="hybridMultilevel"/>
    <w:tmpl w:val="9B36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7F5"/>
    <w:rsid w:val="000120CD"/>
    <w:rsid w:val="000143A5"/>
    <w:rsid w:val="00051FC3"/>
    <w:rsid w:val="00074964"/>
    <w:rsid w:val="0008000F"/>
    <w:rsid w:val="000A3EB4"/>
    <w:rsid w:val="000B0325"/>
    <w:rsid w:val="000B4DB8"/>
    <w:rsid w:val="000B6819"/>
    <w:rsid w:val="000C455B"/>
    <w:rsid w:val="000E39FD"/>
    <w:rsid w:val="000E677A"/>
    <w:rsid w:val="000F4E31"/>
    <w:rsid w:val="001130F8"/>
    <w:rsid w:val="00127864"/>
    <w:rsid w:val="00145BDC"/>
    <w:rsid w:val="001A0A7F"/>
    <w:rsid w:val="001C415F"/>
    <w:rsid w:val="001D0079"/>
    <w:rsid w:val="001F2FF9"/>
    <w:rsid w:val="00235589"/>
    <w:rsid w:val="002E1798"/>
    <w:rsid w:val="002F6130"/>
    <w:rsid w:val="003058D7"/>
    <w:rsid w:val="0032377B"/>
    <w:rsid w:val="0032380F"/>
    <w:rsid w:val="0033386C"/>
    <w:rsid w:val="003658B8"/>
    <w:rsid w:val="00383E02"/>
    <w:rsid w:val="003C56E8"/>
    <w:rsid w:val="003D0FFA"/>
    <w:rsid w:val="003E432A"/>
    <w:rsid w:val="003E4532"/>
    <w:rsid w:val="004412EA"/>
    <w:rsid w:val="00461A92"/>
    <w:rsid w:val="004635F7"/>
    <w:rsid w:val="00477602"/>
    <w:rsid w:val="00486AFD"/>
    <w:rsid w:val="00487D55"/>
    <w:rsid w:val="00494495"/>
    <w:rsid w:val="004E02D5"/>
    <w:rsid w:val="004E55FA"/>
    <w:rsid w:val="00502618"/>
    <w:rsid w:val="00525B50"/>
    <w:rsid w:val="00545B84"/>
    <w:rsid w:val="00565824"/>
    <w:rsid w:val="0059073F"/>
    <w:rsid w:val="005D66D9"/>
    <w:rsid w:val="005F123F"/>
    <w:rsid w:val="00606C09"/>
    <w:rsid w:val="00620E80"/>
    <w:rsid w:val="00673E00"/>
    <w:rsid w:val="006A3300"/>
    <w:rsid w:val="006A5F6C"/>
    <w:rsid w:val="006E3053"/>
    <w:rsid w:val="006E3073"/>
    <w:rsid w:val="006F149D"/>
    <w:rsid w:val="00712836"/>
    <w:rsid w:val="007215E3"/>
    <w:rsid w:val="00723C4A"/>
    <w:rsid w:val="007272A9"/>
    <w:rsid w:val="00743D84"/>
    <w:rsid w:val="00744211"/>
    <w:rsid w:val="007777F5"/>
    <w:rsid w:val="007B3D16"/>
    <w:rsid w:val="007C3885"/>
    <w:rsid w:val="0080528B"/>
    <w:rsid w:val="00824CFD"/>
    <w:rsid w:val="00882726"/>
    <w:rsid w:val="00891808"/>
    <w:rsid w:val="008A5FDA"/>
    <w:rsid w:val="008C6981"/>
    <w:rsid w:val="008D2E5C"/>
    <w:rsid w:val="008F2E9A"/>
    <w:rsid w:val="009156BF"/>
    <w:rsid w:val="00925C49"/>
    <w:rsid w:val="0093234B"/>
    <w:rsid w:val="00940196"/>
    <w:rsid w:val="0094197A"/>
    <w:rsid w:val="00956D7C"/>
    <w:rsid w:val="00973589"/>
    <w:rsid w:val="00983386"/>
    <w:rsid w:val="009919A8"/>
    <w:rsid w:val="009A0E1F"/>
    <w:rsid w:val="009B3167"/>
    <w:rsid w:val="009B5781"/>
    <w:rsid w:val="009C02A6"/>
    <w:rsid w:val="009C29D6"/>
    <w:rsid w:val="009E0B05"/>
    <w:rsid w:val="00A04A2F"/>
    <w:rsid w:val="00A165DE"/>
    <w:rsid w:val="00A24CFA"/>
    <w:rsid w:val="00A52C55"/>
    <w:rsid w:val="00A5535F"/>
    <w:rsid w:val="00A567C2"/>
    <w:rsid w:val="00A75326"/>
    <w:rsid w:val="00A831DC"/>
    <w:rsid w:val="00AB0334"/>
    <w:rsid w:val="00AC10D8"/>
    <w:rsid w:val="00B01BE0"/>
    <w:rsid w:val="00B275AF"/>
    <w:rsid w:val="00B279B0"/>
    <w:rsid w:val="00B3055F"/>
    <w:rsid w:val="00B32951"/>
    <w:rsid w:val="00B43C82"/>
    <w:rsid w:val="00BB3F0A"/>
    <w:rsid w:val="00BD127A"/>
    <w:rsid w:val="00C4140D"/>
    <w:rsid w:val="00C52C2B"/>
    <w:rsid w:val="00C63EEA"/>
    <w:rsid w:val="00C74E72"/>
    <w:rsid w:val="00C750C6"/>
    <w:rsid w:val="00C77E6E"/>
    <w:rsid w:val="00C9632A"/>
    <w:rsid w:val="00C9634B"/>
    <w:rsid w:val="00CB3159"/>
    <w:rsid w:val="00CD6CF4"/>
    <w:rsid w:val="00CF6AEF"/>
    <w:rsid w:val="00D64512"/>
    <w:rsid w:val="00D84642"/>
    <w:rsid w:val="00D85D48"/>
    <w:rsid w:val="00DB0EAF"/>
    <w:rsid w:val="00DD1D4D"/>
    <w:rsid w:val="00DD209B"/>
    <w:rsid w:val="00DD553F"/>
    <w:rsid w:val="00DF5191"/>
    <w:rsid w:val="00E07C03"/>
    <w:rsid w:val="00E11658"/>
    <w:rsid w:val="00E13BCA"/>
    <w:rsid w:val="00E14E21"/>
    <w:rsid w:val="00E16074"/>
    <w:rsid w:val="00E17621"/>
    <w:rsid w:val="00E21B6E"/>
    <w:rsid w:val="00E30378"/>
    <w:rsid w:val="00E51ED1"/>
    <w:rsid w:val="00E81EF8"/>
    <w:rsid w:val="00EA53D9"/>
    <w:rsid w:val="00EB567C"/>
    <w:rsid w:val="00EC71B3"/>
    <w:rsid w:val="00EF1024"/>
    <w:rsid w:val="00EF22DB"/>
    <w:rsid w:val="00F2300B"/>
    <w:rsid w:val="00F71C18"/>
    <w:rsid w:val="00FC42EB"/>
    <w:rsid w:val="00FC5ED8"/>
    <w:rsid w:val="00FD2427"/>
    <w:rsid w:val="00FD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7F5"/>
    <w:rPr>
      <w:color w:val="0000FF"/>
      <w:u w:val="single"/>
    </w:rPr>
  </w:style>
  <w:style w:type="paragraph" w:styleId="a4">
    <w:name w:val="List Paragraph"/>
    <w:basedOn w:val="a"/>
    <w:uiPriority w:val="34"/>
    <w:qFormat/>
    <w:rsid w:val="006A3300"/>
    <w:pPr>
      <w:ind w:left="720"/>
      <w:contextualSpacing/>
    </w:pPr>
  </w:style>
  <w:style w:type="paragraph" w:styleId="a5">
    <w:name w:val="header"/>
    <w:basedOn w:val="a"/>
    <w:link w:val="a6"/>
    <w:uiPriority w:val="99"/>
    <w:semiHidden/>
    <w:unhideWhenUsed/>
    <w:rsid w:val="003E43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432A"/>
  </w:style>
  <w:style w:type="paragraph" w:styleId="a7">
    <w:name w:val="footer"/>
    <w:basedOn w:val="a"/>
    <w:link w:val="a8"/>
    <w:uiPriority w:val="99"/>
    <w:unhideWhenUsed/>
    <w:rsid w:val="003E43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432A"/>
  </w:style>
  <w:style w:type="table" w:styleId="a9">
    <w:name w:val="Table Grid"/>
    <w:basedOn w:val="a1"/>
    <w:uiPriority w:val="59"/>
    <w:rsid w:val="00FC5ED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879172">
      <w:bodyDiv w:val="1"/>
      <w:marLeft w:val="0"/>
      <w:marRight w:val="0"/>
      <w:marTop w:val="0"/>
      <w:marBottom w:val="0"/>
      <w:divBdr>
        <w:top w:val="none" w:sz="0" w:space="0" w:color="auto"/>
        <w:left w:val="none" w:sz="0" w:space="0" w:color="auto"/>
        <w:bottom w:val="none" w:sz="0" w:space="0" w:color="auto"/>
        <w:right w:val="none" w:sz="0" w:space="0" w:color="auto"/>
      </w:divBdr>
      <w:divsChild>
        <w:div w:id="1895458108">
          <w:marLeft w:val="0"/>
          <w:marRight w:val="0"/>
          <w:marTop w:val="0"/>
          <w:marBottom w:val="0"/>
          <w:divBdr>
            <w:top w:val="none" w:sz="0" w:space="0" w:color="auto"/>
            <w:left w:val="none" w:sz="0" w:space="0" w:color="auto"/>
            <w:bottom w:val="none" w:sz="0" w:space="0" w:color="auto"/>
            <w:right w:val="none" w:sz="0" w:space="0" w:color="auto"/>
          </w:divBdr>
          <w:divsChild>
            <w:div w:id="70663625">
              <w:marLeft w:val="0"/>
              <w:marRight w:val="0"/>
              <w:marTop w:val="0"/>
              <w:marBottom w:val="0"/>
              <w:divBdr>
                <w:top w:val="none" w:sz="0" w:space="0" w:color="auto"/>
                <w:left w:val="none" w:sz="0" w:space="0" w:color="auto"/>
                <w:bottom w:val="none" w:sz="0" w:space="0" w:color="auto"/>
                <w:right w:val="none" w:sz="0" w:space="0" w:color="auto"/>
              </w:divBdr>
            </w:div>
          </w:divsChild>
        </w:div>
        <w:div w:id="403072587">
          <w:marLeft w:val="0"/>
          <w:marRight w:val="0"/>
          <w:marTop w:val="0"/>
          <w:marBottom w:val="0"/>
          <w:divBdr>
            <w:top w:val="none" w:sz="0" w:space="0" w:color="auto"/>
            <w:left w:val="none" w:sz="0" w:space="0" w:color="auto"/>
            <w:bottom w:val="none" w:sz="0" w:space="0" w:color="auto"/>
            <w:right w:val="none" w:sz="0" w:space="0" w:color="auto"/>
          </w:divBdr>
          <w:divsChild>
            <w:div w:id="1225069382">
              <w:marLeft w:val="0"/>
              <w:marRight w:val="0"/>
              <w:marTop w:val="0"/>
              <w:marBottom w:val="0"/>
              <w:divBdr>
                <w:top w:val="none" w:sz="0" w:space="0" w:color="auto"/>
                <w:left w:val="none" w:sz="0" w:space="0" w:color="auto"/>
                <w:bottom w:val="none" w:sz="0" w:space="0" w:color="auto"/>
                <w:right w:val="none" w:sz="0" w:space="0" w:color="auto"/>
              </w:divBdr>
            </w:div>
            <w:div w:id="1631014813">
              <w:marLeft w:val="0"/>
              <w:marRight w:val="0"/>
              <w:marTop w:val="0"/>
              <w:marBottom w:val="0"/>
              <w:divBdr>
                <w:top w:val="none" w:sz="0" w:space="0" w:color="auto"/>
                <w:left w:val="none" w:sz="0" w:space="0" w:color="auto"/>
                <w:bottom w:val="none" w:sz="0" w:space="0" w:color="auto"/>
                <w:right w:val="none" w:sz="0" w:space="0" w:color="auto"/>
              </w:divBdr>
            </w:div>
            <w:div w:id="1288395508">
              <w:marLeft w:val="0"/>
              <w:marRight w:val="0"/>
              <w:marTop w:val="0"/>
              <w:marBottom w:val="0"/>
              <w:divBdr>
                <w:top w:val="none" w:sz="0" w:space="0" w:color="auto"/>
                <w:left w:val="none" w:sz="0" w:space="0" w:color="auto"/>
                <w:bottom w:val="none" w:sz="0" w:space="0" w:color="auto"/>
                <w:right w:val="none" w:sz="0" w:space="0" w:color="auto"/>
              </w:divBdr>
            </w:div>
            <w:div w:id="1491019312">
              <w:marLeft w:val="0"/>
              <w:marRight w:val="0"/>
              <w:marTop w:val="0"/>
              <w:marBottom w:val="0"/>
              <w:divBdr>
                <w:top w:val="none" w:sz="0" w:space="0" w:color="auto"/>
                <w:left w:val="none" w:sz="0" w:space="0" w:color="auto"/>
                <w:bottom w:val="none" w:sz="0" w:space="0" w:color="auto"/>
                <w:right w:val="none" w:sz="0" w:space="0" w:color="auto"/>
              </w:divBdr>
            </w:div>
          </w:divsChild>
        </w:div>
        <w:div w:id="156961383">
          <w:marLeft w:val="0"/>
          <w:marRight w:val="0"/>
          <w:marTop w:val="0"/>
          <w:marBottom w:val="0"/>
          <w:divBdr>
            <w:top w:val="none" w:sz="0" w:space="0" w:color="auto"/>
            <w:left w:val="none" w:sz="0" w:space="0" w:color="auto"/>
            <w:bottom w:val="none" w:sz="0" w:space="0" w:color="auto"/>
            <w:right w:val="none" w:sz="0" w:space="0" w:color="auto"/>
          </w:divBdr>
          <w:divsChild>
            <w:div w:id="11811217">
              <w:marLeft w:val="0"/>
              <w:marRight w:val="0"/>
              <w:marTop w:val="0"/>
              <w:marBottom w:val="0"/>
              <w:divBdr>
                <w:top w:val="none" w:sz="0" w:space="0" w:color="auto"/>
                <w:left w:val="none" w:sz="0" w:space="0" w:color="auto"/>
                <w:bottom w:val="none" w:sz="0" w:space="0" w:color="auto"/>
                <w:right w:val="none" w:sz="0" w:space="0" w:color="auto"/>
              </w:divBdr>
            </w:div>
          </w:divsChild>
        </w:div>
        <w:div w:id="1577275984">
          <w:marLeft w:val="0"/>
          <w:marRight w:val="0"/>
          <w:marTop w:val="0"/>
          <w:marBottom w:val="0"/>
          <w:divBdr>
            <w:top w:val="none" w:sz="0" w:space="0" w:color="auto"/>
            <w:left w:val="none" w:sz="0" w:space="0" w:color="auto"/>
            <w:bottom w:val="none" w:sz="0" w:space="0" w:color="auto"/>
            <w:right w:val="none" w:sz="0" w:space="0" w:color="auto"/>
          </w:divBdr>
          <w:divsChild>
            <w:div w:id="523326375">
              <w:marLeft w:val="0"/>
              <w:marRight w:val="0"/>
              <w:marTop w:val="0"/>
              <w:marBottom w:val="0"/>
              <w:divBdr>
                <w:top w:val="none" w:sz="0" w:space="0" w:color="auto"/>
                <w:left w:val="none" w:sz="0" w:space="0" w:color="auto"/>
                <w:bottom w:val="none" w:sz="0" w:space="0" w:color="auto"/>
                <w:right w:val="none" w:sz="0" w:space="0" w:color="auto"/>
              </w:divBdr>
            </w:div>
          </w:divsChild>
        </w:div>
        <w:div w:id="2033413239">
          <w:marLeft w:val="0"/>
          <w:marRight w:val="0"/>
          <w:marTop w:val="0"/>
          <w:marBottom w:val="0"/>
          <w:divBdr>
            <w:top w:val="none" w:sz="0" w:space="0" w:color="auto"/>
            <w:left w:val="none" w:sz="0" w:space="0" w:color="auto"/>
            <w:bottom w:val="none" w:sz="0" w:space="0" w:color="auto"/>
            <w:right w:val="none" w:sz="0" w:space="0" w:color="auto"/>
          </w:divBdr>
          <w:divsChild>
            <w:div w:id="1794011851">
              <w:marLeft w:val="0"/>
              <w:marRight w:val="0"/>
              <w:marTop w:val="0"/>
              <w:marBottom w:val="0"/>
              <w:divBdr>
                <w:top w:val="none" w:sz="0" w:space="0" w:color="auto"/>
                <w:left w:val="none" w:sz="0" w:space="0" w:color="auto"/>
                <w:bottom w:val="none" w:sz="0" w:space="0" w:color="auto"/>
                <w:right w:val="none" w:sz="0" w:space="0" w:color="auto"/>
              </w:divBdr>
            </w:div>
          </w:divsChild>
        </w:div>
        <w:div w:id="1036659668">
          <w:marLeft w:val="0"/>
          <w:marRight w:val="0"/>
          <w:marTop w:val="0"/>
          <w:marBottom w:val="0"/>
          <w:divBdr>
            <w:top w:val="none" w:sz="0" w:space="0" w:color="auto"/>
            <w:left w:val="none" w:sz="0" w:space="0" w:color="auto"/>
            <w:bottom w:val="none" w:sz="0" w:space="0" w:color="auto"/>
            <w:right w:val="none" w:sz="0" w:space="0" w:color="auto"/>
          </w:divBdr>
          <w:divsChild>
            <w:div w:id="892734583">
              <w:marLeft w:val="0"/>
              <w:marRight w:val="0"/>
              <w:marTop w:val="0"/>
              <w:marBottom w:val="0"/>
              <w:divBdr>
                <w:top w:val="none" w:sz="0" w:space="0" w:color="auto"/>
                <w:left w:val="none" w:sz="0" w:space="0" w:color="auto"/>
                <w:bottom w:val="none" w:sz="0" w:space="0" w:color="auto"/>
                <w:right w:val="none" w:sz="0" w:space="0" w:color="auto"/>
              </w:divBdr>
            </w:div>
          </w:divsChild>
        </w:div>
        <w:div w:id="251164673">
          <w:marLeft w:val="0"/>
          <w:marRight w:val="0"/>
          <w:marTop w:val="0"/>
          <w:marBottom w:val="0"/>
          <w:divBdr>
            <w:top w:val="none" w:sz="0" w:space="0" w:color="auto"/>
            <w:left w:val="none" w:sz="0" w:space="0" w:color="auto"/>
            <w:bottom w:val="none" w:sz="0" w:space="0" w:color="auto"/>
            <w:right w:val="none" w:sz="0" w:space="0" w:color="auto"/>
          </w:divBdr>
          <w:divsChild>
            <w:div w:id="1734738060">
              <w:marLeft w:val="0"/>
              <w:marRight w:val="0"/>
              <w:marTop w:val="0"/>
              <w:marBottom w:val="0"/>
              <w:divBdr>
                <w:top w:val="none" w:sz="0" w:space="0" w:color="auto"/>
                <w:left w:val="none" w:sz="0" w:space="0" w:color="auto"/>
                <w:bottom w:val="none" w:sz="0" w:space="0" w:color="auto"/>
                <w:right w:val="none" w:sz="0" w:space="0" w:color="auto"/>
              </w:divBdr>
            </w:div>
          </w:divsChild>
        </w:div>
        <w:div w:id="1543398738">
          <w:marLeft w:val="0"/>
          <w:marRight w:val="0"/>
          <w:marTop w:val="0"/>
          <w:marBottom w:val="0"/>
          <w:divBdr>
            <w:top w:val="none" w:sz="0" w:space="0" w:color="auto"/>
            <w:left w:val="none" w:sz="0" w:space="0" w:color="auto"/>
            <w:bottom w:val="none" w:sz="0" w:space="0" w:color="auto"/>
            <w:right w:val="none" w:sz="0" w:space="0" w:color="auto"/>
          </w:divBdr>
          <w:divsChild>
            <w:div w:id="2004041231">
              <w:marLeft w:val="0"/>
              <w:marRight w:val="0"/>
              <w:marTop w:val="0"/>
              <w:marBottom w:val="0"/>
              <w:divBdr>
                <w:top w:val="none" w:sz="0" w:space="0" w:color="auto"/>
                <w:left w:val="none" w:sz="0" w:space="0" w:color="auto"/>
                <w:bottom w:val="none" w:sz="0" w:space="0" w:color="auto"/>
                <w:right w:val="none" w:sz="0" w:space="0" w:color="auto"/>
              </w:divBdr>
            </w:div>
          </w:divsChild>
        </w:div>
        <w:div w:id="633683106">
          <w:marLeft w:val="0"/>
          <w:marRight w:val="0"/>
          <w:marTop w:val="0"/>
          <w:marBottom w:val="0"/>
          <w:divBdr>
            <w:top w:val="none" w:sz="0" w:space="0" w:color="auto"/>
            <w:left w:val="none" w:sz="0" w:space="0" w:color="auto"/>
            <w:bottom w:val="none" w:sz="0" w:space="0" w:color="auto"/>
            <w:right w:val="none" w:sz="0" w:space="0" w:color="auto"/>
          </w:divBdr>
          <w:divsChild>
            <w:div w:id="834228070">
              <w:marLeft w:val="0"/>
              <w:marRight w:val="0"/>
              <w:marTop w:val="0"/>
              <w:marBottom w:val="0"/>
              <w:divBdr>
                <w:top w:val="none" w:sz="0" w:space="0" w:color="auto"/>
                <w:left w:val="none" w:sz="0" w:space="0" w:color="auto"/>
                <w:bottom w:val="none" w:sz="0" w:space="0" w:color="auto"/>
                <w:right w:val="none" w:sz="0" w:space="0" w:color="auto"/>
              </w:divBdr>
            </w:div>
          </w:divsChild>
        </w:div>
        <w:div w:id="1479955149">
          <w:marLeft w:val="0"/>
          <w:marRight w:val="0"/>
          <w:marTop w:val="0"/>
          <w:marBottom w:val="0"/>
          <w:divBdr>
            <w:top w:val="none" w:sz="0" w:space="0" w:color="auto"/>
            <w:left w:val="none" w:sz="0" w:space="0" w:color="auto"/>
            <w:bottom w:val="none" w:sz="0" w:space="0" w:color="auto"/>
            <w:right w:val="none" w:sz="0" w:space="0" w:color="auto"/>
          </w:divBdr>
          <w:divsChild>
            <w:div w:id="796534419">
              <w:marLeft w:val="0"/>
              <w:marRight w:val="0"/>
              <w:marTop w:val="0"/>
              <w:marBottom w:val="0"/>
              <w:divBdr>
                <w:top w:val="none" w:sz="0" w:space="0" w:color="auto"/>
                <w:left w:val="none" w:sz="0" w:space="0" w:color="auto"/>
                <w:bottom w:val="none" w:sz="0" w:space="0" w:color="auto"/>
                <w:right w:val="none" w:sz="0" w:space="0" w:color="auto"/>
              </w:divBdr>
            </w:div>
          </w:divsChild>
        </w:div>
        <w:div w:id="149833176">
          <w:marLeft w:val="0"/>
          <w:marRight w:val="0"/>
          <w:marTop w:val="0"/>
          <w:marBottom w:val="0"/>
          <w:divBdr>
            <w:top w:val="none" w:sz="0" w:space="0" w:color="auto"/>
            <w:left w:val="none" w:sz="0" w:space="0" w:color="auto"/>
            <w:bottom w:val="none" w:sz="0" w:space="0" w:color="auto"/>
            <w:right w:val="none" w:sz="0" w:space="0" w:color="auto"/>
          </w:divBdr>
          <w:divsChild>
            <w:div w:id="871261101">
              <w:marLeft w:val="0"/>
              <w:marRight w:val="0"/>
              <w:marTop w:val="0"/>
              <w:marBottom w:val="0"/>
              <w:divBdr>
                <w:top w:val="none" w:sz="0" w:space="0" w:color="auto"/>
                <w:left w:val="none" w:sz="0" w:space="0" w:color="auto"/>
                <w:bottom w:val="none" w:sz="0" w:space="0" w:color="auto"/>
                <w:right w:val="none" w:sz="0" w:space="0" w:color="auto"/>
              </w:divBdr>
            </w:div>
          </w:divsChild>
        </w:div>
        <w:div w:id="221795431">
          <w:marLeft w:val="0"/>
          <w:marRight w:val="0"/>
          <w:marTop w:val="0"/>
          <w:marBottom w:val="0"/>
          <w:divBdr>
            <w:top w:val="none" w:sz="0" w:space="0" w:color="auto"/>
            <w:left w:val="none" w:sz="0" w:space="0" w:color="auto"/>
            <w:bottom w:val="none" w:sz="0" w:space="0" w:color="auto"/>
            <w:right w:val="none" w:sz="0" w:space="0" w:color="auto"/>
          </w:divBdr>
          <w:divsChild>
            <w:div w:id="119962353">
              <w:marLeft w:val="0"/>
              <w:marRight w:val="0"/>
              <w:marTop w:val="0"/>
              <w:marBottom w:val="0"/>
              <w:divBdr>
                <w:top w:val="none" w:sz="0" w:space="0" w:color="auto"/>
                <w:left w:val="none" w:sz="0" w:space="0" w:color="auto"/>
                <w:bottom w:val="none" w:sz="0" w:space="0" w:color="auto"/>
                <w:right w:val="none" w:sz="0" w:space="0" w:color="auto"/>
              </w:divBdr>
            </w:div>
          </w:divsChild>
        </w:div>
        <w:div w:id="596402314">
          <w:marLeft w:val="0"/>
          <w:marRight w:val="0"/>
          <w:marTop w:val="0"/>
          <w:marBottom w:val="0"/>
          <w:divBdr>
            <w:top w:val="none" w:sz="0" w:space="0" w:color="auto"/>
            <w:left w:val="none" w:sz="0" w:space="0" w:color="auto"/>
            <w:bottom w:val="none" w:sz="0" w:space="0" w:color="auto"/>
            <w:right w:val="none" w:sz="0" w:space="0" w:color="auto"/>
          </w:divBdr>
          <w:divsChild>
            <w:div w:id="362558939">
              <w:marLeft w:val="0"/>
              <w:marRight w:val="0"/>
              <w:marTop w:val="0"/>
              <w:marBottom w:val="0"/>
              <w:divBdr>
                <w:top w:val="none" w:sz="0" w:space="0" w:color="auto"/>
                <w:left w:val="none" w:sz="0" w:space="0" w:color="auto"/>
                <w:bottom w:val="none" w:sz="0" w:space="0" w:color="auto"/>
                <w:right w:val="none" w:sz="0" w:space="0" w:color="auto"/>
              </w:divBdr>
            </w:div>
          </w:divsChild>
        </w:div>
        <w:div w:id="1650556195">
          <w:marLeft w:val="0"/>
          <w:marRight w:val="0"/>
          <w:marTop w:val="0"/>
          <w:marBottom w:val="0"/>
          <w:divBdr>
            <w:top w:val="none" w:sz="0" w:space="0" w:color="auto"/>
            <w:left w:val="none" w:sz="0" w:space="0" w:color="auto"/>
            <w:bottom w:val="none" w:sz="0" w:space="0" w:color="auto"/>
            <w:right w:val="none" w:sz="0" w:space="0" w:color="auto"/>
          </w:divBdr>
          <w:divsChild>
            <w:div w:id="702943903">
              <w:marLeft w:val="0"/>
              <w:marRight w:val="0"/>
              <w:marTop w:val="0"/>
              <w:marBottom w:val="0"/>
              <w:divBdr>
                <w:top w:val="none" w:sz="0" w:space="0" w:color="auto"/>
                <w:left w:val="none" w:sz="0" w:space="0" w:color="auto"/>
                <w:bottom w:val="none" w:sz="0" w:space="0" w:color="auto"/>
                <w:right w:val="none" w:sz="0" w:space="0" w:color="auto"/>
              </w:divBdr>
            </w:div>
          </w:divsChild>
        </w:div>
        <w:div w:id="173112521">
          <w:marLeft w:val="0"/>
          <w:marRight w:val="0"/>
          <w:marTop w:val="0"/>
          <w:marBottom w:val="0"/>
          <w:divBdr>
            <w:top w:val="none" w:sz="0" w:space="0" w:color="auto"/>
            <w:left w:val="none" w:sz="0" w:space="0" w:color="auto"/>
            <w:bottom w:val="none" w:sz="0" w:space="0" w:color="auto"/>
            <w:right w:val="none" w:sz="0" w:space="0" w:color="auto"/>
          </w:divBdr>
          <w:divsChild>
            <w:div w:id="1635794391">
              <w:marLeft w:val="0"/>
              <w:marRight w:val="0"/>
              <w:marTop w:val="0"/>
              <w:marBottom w:val="0"/>
              <w:divBdr>
                <w:top w:val="none" w:sz="0" w:space="0" w:color="auto"/>
                <w:left w:val="none" w:sz="0" w:space="0" w:color="auto"/>
                <w:bottom w:val="none" w:sz="0" w:space="0" w:color="auto"/>
                <w:right w:val="none" w:sz="0" w:space="0" w:color="auto"/>
              </w:divBdr>
            </w:div>
          </w:divsChild>
        </w:div>
        <w:div w:id="440422105">
          <w:marLeft w:val="0"/>
          <w:marRight w:val="0"/>
          <w:marTop w:val="0"/>
          <w:marBottom w:val="0"/>
          <w:divBdr>
            <w:top w:val="none" w:sz="0" w:space="0" w:color="auto"/>
            <w:left w:val="none" w:sz="0" w:space="0" w:color="auto"/>
            <w:bottom w:val="none" w:sz="0" w:space="0" w:color="auto"/>
            <w:right w:val="none" w:sz="0" w:space="0" w:color="auto"/>
          </w:divBdr>
          <w:divsChild>
            <w:div w:id="1646084084">
              <w:marLeft w:val="0"/>
              <w:marRight w:val="0"/>
              <w:marTop w:val="0"/>
              <w:marBottom w:val="0"/>
              <w:divBdr>
                <w:top w:val="none" w:sz="0" w:space="0" w:color="auto"/>
                <w:left w:val="none" w:sz="0" w:space="0" w:color="auto"/>
                <w:bottom w:val="none" w:sz="0" w:space="0" w:color="auto"/>
                <w:right w:val="none" w:sz="0" w:space="0" w:color="auto"/>
              </w:divBdr>
            </w:div>
          </w:divsChild>
        </w:div>
        <w:div w:id="704714795">
          <w:marLeft w:val="0"/>
          <w:marRight w:val="0"/>
          <w:marTop w:val="0"/>
          <w:marBottom w:val="0"/>
          <w:divBdr>
            <w:top w:val="none" w:sz="0" w:space="0" w:color="auto"/>
            <w:left w:val="none" w:sz="0" w:space="0" w:color="auto"/>
            <w:bottom w:val="none" w:sz="0" w:space="0" w:color="auto"/>
            <w:right w:val="none" w:sz="0" w:space="0" w:color="auto"/>
          </w:divBdr>
          <w:divsChild>
            <w:div w:id="2044285932">
              <w:marLeft w:val="0"/>
              <w:marRight w:val="0"/>
              <w:marTop w:val="0"/>
              <w:marBottom w:val="0"/>
              <w:divBdr>
                <w:top w:val="none" w:sz="0" w:space="0" w:color="auto"/>
                <w:left w:val="none" w:sz="0" w:space="0" w:color="auto"/>
                <w:bottom w:val="none" w:sz="0" w:space="0" w:color="auto"/>
                <w:right w:val="none" w:sz="0" w:space="0" w:color="auto"/>
              </w:divBdr>
            </w:div>
          </w:divsChild>
        </w:div>
        <w:div w:id="607080732">
          <w:marLeft w:val="0"/>
          <w:marRight w:val="0"/>
          <w:marTop w:val="0"/>
          <w:marBottom w:val="0"/>
          <w:divBdr>
            <w:top w:val="none" w:sz="0" w:space="0" w:color="auto"/>
            <w:left w:val="none" w:sz="0" w:space="0" w:color="auto"/>
            <w:bottom w:val="none" w:sz="0" w:space="0" w:color="auto"/>
            <w:right w:val="none" w:sz="0" w:space="0" w:color="auto"/>
          </w:divBdr>
          <w:divsChild>
            <w:div w:id="814492055">
              <w:marLeft w:val="0"/>
              <w:marRight w:val="0"/>
              <w:marTop w:val="0"/>
              <w:marBottom w:val="0"/>
              <w:divBdr>
                <w:top w:val="none" w:sz="0" w:space="0" w:color="auto"/>
                <w:left w:val="none" w:sz="0" w:space="0" w:color="auto"/>
                <w:bottom w:val="none" w:sz="0" w:space="0" w:color="auto"/>
                <w:right w:val="none" w:sz="0" w:space="0" w:color="auto"/>
              </w:divBdr>
            </w:div>
          </w:divsChild>
        </w:div>
        <w:div w:id="716734169">
          <w:marLeft w:val="0"/>
          <w:marRight w:val="0"/>
          <w:marTop w:val="0"/>
          <w:marBottom w:val="0"/>
          <w:divBdr>
            <w:top w:val="none" w:sz="0" w:space="0" w:color="auto"/>
            <w:left w:val="none" w:sz="0" w:space="0" w:color="auto"/>
            <w:bottom w:val="none" w:sz="0" w:space="0" w:color="auto"/>
            <w:right w:val="none" w:sz="0" w:space="0" w:color="auto"/>
          </w:divBdr>
          <w:divsChild>
            <w:div w:id="956643223">
              <w:marLeft w:val="0"/>
              <w:marRight w:val="0"/>
              <w:marTop w:val="0"/>
              <w:marBottom w:val="0"/>
              <w:divBdr>
                <w:top w:val="none" w:sz="0" w:space="0" w:color="auto"/>
                <w:left w:val="none" w:sz="0" w:space="0" w:color="auto"/>
                <w:bottom w:val="none" w:sz="0" w:space="0" w:color="auto"/>
                <w:right w:val="none" w:sz="0" w:space="0" w:color="auto"/>
              </w:divBdr>
            </w:div>
          </w:divsChild>
        </w:div>
        <w:div w:id="364645073">
          <w:marLeft w:val="0"/>
          <w:marRight w:val="0"/>
          <w:marTop w:val="0"/>
          <w:marBottom w:val="0"/>
          <w:divBdr>
            <w:top w:val="none" w:sz="0" w:space="0" w:color="auto"/>
            <w:left w:val="none" w:sz="0" w:space="0" w:color="auto"/>
            <w:bottom w:val="none" w:sz="0" w:space="0" w:color="auto"/>
            <w:right w:val="none" w:sz="0" w:space="0" w:color="auto"/>
          </w:divBdr>
          <w:divsChild>
            <w:div w:id="1738549358">
              <w:marLeft w:val="0"/>
              <w:marRight w:val="0"/>
              <w:marTop w:val="0"/>
              <w:marBottom w:val="0"/>
              <w:divBdr>
                <w:top w:val="none" w:sz="0" w:space="0" w:color="auto"/>
                <w:left w:val="none" w:sz="0" w:space="0" w:color="auto"/>
                <w:bottom w:val="none" w:sz="0" w:space="0" w:color="auto"/>
                <w:right w:val="none" w:sz="0" w:space="0" w:color="auto"/>
              </w:divBdr>
            </w:div>
          </w:divsChild>
        </w:div>
        <w:div w:id="1843204112">
          <w:marLeft w:val="0"/>
          <w:marRight w:val="0"/>
          <w:marTop w:val="0"/>
          <w:marBottom w:val="0"/>
          <w:divBdr>
            <w:top w:val="none" w:sz="0" w:space="0" w:color="auto"/>
            <w:left w:val="none" w:sz="0" w:space="0" w:color="auto"/>
            <w:bottom w:val="none" w:sz="0" w:space="0" w:color="auto"/>
            <w:right w:val="none" w:sz="0" w:space="0" w:color="auto"/>
          </w:divBdr>
          <w:divsChild>
            <w:div w:id="1868375269">
              <w:marLeft w:val="0"/>
              <w:marRight w:val="0"/>
              <w:marTop w:val="0"/>
              <w:marBottom w:val="0"/>
              <w:divBdr>
                <w:top w:val="none" w:sz="0" w:space="0" w:color="auto"/>
                <w:left w:val="none" w:sz="0" w:space="0" w:color="auto"/>
                <w:bottom w:val="none" w:sz="0" w:space="0" w:color="auto"/>
                <w:right w:val="none" w:sz="0" w:space="0" w:color="auto"/>
              </w:divBdr>
            </w:div>
          </w:divsChild>
        </w:div>
        <w:div w:id="238248287">
          <w:marLeft w:val="0"/>
          <w:marRight w:val="0"/>
          <w:marTop w:val="0"/>
          <w:marBottom w:val="0"/>
          <w:divBdr>
            <w:top w:val="none" w:sz="0" w:space="0" w:color="auto"/>
            <w:left w:val="none" w:sz="0" w:space="0" w:color="auto"/>
            <w:bottom w:val="none" w:sz="0" w:space="0" w:color="auto"/>
            <w:right w:val="none" w:sz="0" w:space="0" w:color="auto"/>
          </w:divBdr>
          <w:divsChild>
            <w:div w:id="1288202494">
              <w:marLeft w:val="0"/>
              <w:marRight w:val="0"/>
              <w:marTop w:val="0"/>
              <w:marBottom w:val="0"/>
              <w:divBdr>
                <w:top w:val="none" w:sz="0" w:space="0" w:color="auto"/>
                <w:left w:val="none" w:sz="0" w:space="0" w:color="auto"/>
                <w:bottom w:val="none" w:sz="0" w:space="0" w:color="auto"/>
                <w:right w:val="none" w:sz="0" w:space="0" w:color="auto"/>
              </w:divBdr>
            </w:div>
          </w:divsChild>
        </w:div>
        <w:div w:id="270473377">
          <w:marLeft w:val="0"/>
          <w:marRight w:val="0"/>
          <w:marTop w:val="0"/>
          <w:marBottom w:val="0"/>
          <w:divBdr>
            <w:top w:val="none" w:sz="0" w:space="0" w:color="auto"/>
            <w:left w:val="none" w:sz="0" w:space="0" w:color="auto"/>
            <w:bottom w:val="none" w:sz="0" w:space="0" w:color="auto"/>
            <w:right w:val="none" w:sz="0" w:space="0" w:color="auto"/>
          </w:divBdr>
          <w:divsChild>
            <w:div w:id="335033638">
              <w:marLeft w:val="0"/>
              <w:marRight w:val="0"/>
              <w:marTop w:val="0"/>
              <w:marBottom w:val="0"/>
              <w:divBdr>
                <w:top w:val="none" w:sz="0" w:space="0" w:color="auto"/>
                <w:left w:val="none" w:sz="0" w:space="0" w:color="auto"/>
                <w:bottom w:val="none" w:sz="0" w:space="0" w:color="auto"/>
                <w:right w:val="none" w:sz="0" w:space="0" w:color="auto"/>
              </w:divBdr>
            </w:div>
          </w:divsChild>
        </w:div>
        <w:div w:id="1997147488">
          <w:marLeft w:val="0"/>
          <w:marRight w:val="0"/>
          <w:marTop w:val="0"/>
          <w:marBottom w:val="0"/>
          <w:divBdr>
            <w:top w:val="none" w:sz="0" w:space="0" w:color="auto"/>
            <w:left w:val="none" w:sz="0" w:space="0" w:color="auto"/>
            <w:bottom w:val="none" w:sz="0" w:space="0" w:color="auto"/>
            <w:right w:val="none" w:sz="0" w:space="0" w:color="auto"/>
          </w:divBdr>
          <w:divsChild>
            <w:div w:id="1559627109">
              <w:marLeft w:val="0"/>
              <w:marRight w:val="0"/>
              <w:marTop w:val="0"/>
              <w:marBottom w:val="0"/>
              <w:divBdr>
                <w:top w:val="none" w:sz="0" w:space="0" w:color="auto"/>
                <w:left w:val="none" w:sz="0" w:space="0" w:color="auto"/>
                <w:bottom w:val="none" w:sz="0" w:space="0" w:color="auto"/>
                <w:right w:val="none" w:sz="0" w:space="0" w:color="auto"/>
              </w:divBdr>
            </w:div>
          </w:divsChild>
        </w:div>
        <w:div w:id="517432997">
          <w:marLeft w:val="0"/>
          <w:marRight w:val="0"/>
          <w:marTop w:val="0"/>
          <w:marBottom w:val="0"/>
          <w:divBdr>
            <w:top w:val="none" w:sz="0" w:space="0" w:color="auto"/>
            <w:left w:val="none" w:sz="0" w:space="0" w:color="auto"/>
            <w:bottom w:val="none" w:sz="0" w:space="0" w:color="auto"/>
            <w:right w:val="none" w:sz="0" w:space="0" w:color="auto"/>
          </w:divBdr>
          <w:divsChild>
            <w:div w:id="404648675">
              <w:marLeft w:val="0"/>
              <w:marRight w:val="0"/>
              <w:marTop w:val="0"/>
              <w:marBottom w:val="0"/>
              <w:divBdr>
                <w:top w:val="none" w:sz="0" w:space="0" w:color="auto"/>
                <w:left w:val="none" w:sz="0" w:space="0" w:color="auto"/>
                <w:bottom w:val="none" w:sz="0" w:space="0" w:color="auto"/>
                <w:right w:val="none" w:sz="0" w:space="0" w:color="auto"/>
              </w:divBdr>
            </w:div>
          </w:divsChild>
        </w:div>
        <w:div w:id="2063208247">
          <w:marLeft w:val="0"/>
          <w:marRight w:val="0"/>
          <w:marTop w:val="0"/>
          <w:marBottom w:val="0"/>
          <w:divBdr>
            <w:top w:val="none" w:sz="0" w:space="0" w:color="auto"/>
            <w:left w:val="none" w:sz="0" w:space="0" w:color="auto"/>
            <w:bottom w:val="none" w:sz="0" w:space="0" w:color="auto"/>
            <w:right w:val="none" w:sz="0" w:space="0" w:color="auto"/>
          </w:divBdr>
          <w:divsChild>
            <w:div w:id="2052143768">
              <w:marLeft w:val="0"/>
              <w:marRight w:val="0"/>
              <w:marTop w:val="0"/>
              <w:marBottom w:val="0"/>
              <w:divBdr>
                <w:top w:val="none" w:sz="0" w:space="0" w:color="auto"/>
                <w:left w:val="none" w:sz="0" w:space="0" w:color="auto"/>
                <w:bottom w:val="none" w:sz="0" w:space="0" w:color="auto"/>
                <w:right w:val="none" w:sz="0" w:space="0" w:color="auto"/>
              </w:divBdr>
            </w:div>
          </w:divsChild>
        </w:div>
        <w:div w:id="1505247262">
          <w:marLeft w:val="0"/>
          <w:marRight w:val="0"/>
          <w:marTop w:val="0"/>
          <w:marBottom w:val="0"/>
          <w:divBdr>
            <w:top w:val="none" w:sz="0" w:space="0" w:color="auto"/>
            <w:left w:val="none" w:sz="0" w:space="0" w:color="auto"/>
            <w:bottom w:val="none" w:sz="0" w:space="0" w:color="auto"/>
            <w:right w:val="none" w:sz="0" w:space="0" w:color="auto"/>
          </w:divBdr>
          <w:divsChild>
            <w:div w:id="714935859">
              <w:marLeft w:val="0"/>
              <w:marRight w:val="0"/>
              <w:marTop w:val="0"/>
              <w:marBottom w:val="0"/>
              <w:divBdr>
                <w:top w:val="none" w:sz="0" w:space="0" w:color="auto"/>
                <w:left w:val="none" w:sz="0" w:space="0" w:color="auto"/>
                <w:bottom w:val="none" w:sz="0" w:space="0" w:color="auto"/>
                <w:right w:val="none" w:sz="0" w:space="0" w:color="auto"/>
              </w:divBdr>
            </w:div>
          </w:divsChild>
        </w:div>
        <w:div w:id="368141542">
          <w:marLeft w:val="0"/>
          <w:marRight w:val="0"/>
          <w:marTop w:val="0"/>
          <w:marBottom w:val="0"/>
          <w:divBdr>
            <w:top w:val="none" w:sz="0" w:space="0" w:color="auto"/>
            <w:left w:val="none" w:sz="0" w:space="0" w:color="auto"/>
            <w:bottom w:val="none" w:sz="0" w:space="0" w:color="auto"/>
            <w:right w:val="none" w:sz="0" w:space="0" w:color="auto"/>
          </w:divBdr>
          <w:divsChild>
            <w:div w:id="1221669155">
              <w:marLeft w:val="0"/>
              <w:marRight w:val="0"/>
              <w:marTop w:val="0"/>
              <w:marBottom w:val="0"/>
              <w:divBdr>
                <w:top w:val="none" w:sz="0" w:space="0" w:color="auto"/>
                <w:left w:val="none" w:sz="0" w:space="0" w:color="auto"/>
                <w:bottom w:val="none" w:sz="0" w:space="0" w:color="auto"/>
                <w:right w:val="none" w:sz="0" w:space="0" w:color="auto"/>
              </w:divBdr>
            </w:div>
          </w:divsChild>
        </w:div>
        <w:div w:id="1778869197">
          <w:marLeft w:val="0"/>
          <w:marRight w:val="0"/>
          <w:marTop w:val="0"/>
          <w:marBottom w:val="0"/>
          <w:divBdr>
            <w:top w:val="none" w:sz="0" w:space="0" w:color="auto"/>
            <w:left w:val="none" w:sz="0" w:space="0" w:color="auto"/>
            <w:bottom w:val="none" w:sz="0" w:space="0" w:color="auto"/>
            <w:right w:val="none" w:sz="0" w:space="0" w:color="auto"/>
          </w:divBdr>
          <w:divsChild>
            <w:div w:id="35006383">
              <w:marLeft w:val="0"/>
              <w:marRight w:val="0"/>
              <w:marTop w:val="0"/>
              <w:marBottom w:val="0"/>
              <w:divBdr>
                <w:top w:val="none" w:sz="0" w:space="0" w:color="auto"/>
                <w:left w:val="none" w:sz="0" w:space="0" w:color="auto"/>
                <w:bottom w:val="none" w:sz="0" w:space="0" w:color="auto"/>
                <w:right w:val="none" w:sz="0" w:space="0" w:color="auto"/>
              </w:divBdr>
            </w:div>
          </w:divsChild>
        </w:div>
        <w:div w:id="1508708883">
          <w:marLeft w:val="0"/>
          <w:marRight w:val="0"/>
          <w:marTop w:val="0"/>
          <w:marBottom w:val="0"/>
          <w:divBdr>
            <w:top w:val="none" w:sz="0" w:space="0" w:color="auto"/>
            <w:left w:val="none" w:sz="0" w:space="0" w:color="auto"/>
            <w:bottom w:val="none" w:sz="0" w:space="0" w:color="auto"/>
            <w:right w:val="none" w:sz="0" w:space="0" w:color="auto"/>
          </w:divBdr>
          <w:divsChild>
            <w:div w:id="1483235267">
              <w:marLeft w:val="0"/>
              <w:marRight w:val="0"/>
              <w:marTop w:val="0"/>
              <w:marBottom w:val="0"/>
              <w:divBdr>
                <w:top w:val="none" w:sz="0" w:space="0" w:color="auto"/>
                <w:left w:val="none" w:sz="0" w:space="0" w:color="auto"/>
                <w:bottom w:val="none" w:sz="0" w:space="0" w:color="auto"/>
                <w:right w:val="none" w:sz="0" w:space="0" w:color="auto"/>
              </w:divBdr>
            </w:div>
          </w:divsChild>
        </w:div>
        <w:div w:id="41639717">
          <w:marLeft w:val="0"/>
          <w:marRight w:val="0"/>
          <w:marTop w:val="0"/>
          <w:marBottom w:val="0"/>
          <w:divBdr>
            <w:top w:val="none" w:sz="0" w:space="0" w:color="auto"/>
            <w:left w:val="none" w:sz="0" w:space="0" w:color="auto"/>
            <w:bottom w:val="none" w:sz="0" w:space="0" w:color="auto"/>
            <w:right w:val="none" w:sz="0" w:space="0" w:color="auto"/>
          </w:divBdr>
          <w:divsChild>
            <w:div w:id="2140803780">
              <w:marLeft w:val="0"/>
              <w:marRight w:val="0"/>
              <w:marTop w:val="0"/>
              <w:marBottom w:val="0"/>
              <w:divBdr>
                <w:top w:val="none" w:sz="0" w:space="0" w:color="auto"/>
                <w:left w:val="none" w:sz="0" w:space="0" w:color="auto"/>
                <w:bottom w:val="none" w:sz="0" w:space="0" w:color="auto"/>
                <w:right w:val="none" w:sz="0" w:space="0" w:color="auto"/>
              </w:divBdr>
            </w:div>
          </w:divsChild>
        </w:div>
        <w:div w:id="1186676487">
          <w:marLeft w:val="0"/>
          <w:marRight w:val="0"/>
          <w:marTop w:val="0"/>
          <w:marBottom w:val="0"/>
          <w:divBdr>
            <w:top w:val="none" w:sz="0" w:space="0" w:color="auto"/>
            <w:left w:val="none" w:sz="0" w:space="0" w:color="auto"/>
            <w:bottom w:val="none" w:sz="0" w:space="0" w:color="auto"/>
            <w:right w:val="none" w:sz="0" w:space="0" w:color="auto"/>
          </w:divBdr>
          <w:divsChild>
            <w:div w:id="845094772">
              <w:marLeft w:val="0"/>
              <w:marRight w:val="0"/>
              <w:marTop w:val="0"/>
              <w:marBottom w:val="0"/>
              <w:divBdr>
                <w:top w:val="none" w:sz="0" w:space="0" w:color="auto"/>
                <w:left w:val="none" w:sz="0" w:space="0" w:color="auto"/>
                <w:bottom w:val="none" w:sz="0" w:space="0" w:color="auto"/>
                <w:right w:val="none" w:sz="0" w:space="0" w:color="auto"/>
              </w:divBdr>
            </w:div>
          </w:divsChild>
        </w:div>
        <w:div w:id="184293070">
          <w:marLeft w:val="0"/>
          <w:marRight w:val="0"/>
          <w:marTop w:val="0"/>
          <w:marBottom w:val="0"/>
          <w:divBdr>
            <w:top w:val="none" w:sz="0" w:space="0" w:color="auto"/>
            <w:left w:val="none" w:sz="0" w:space="0" w:color="auto"/>
            <w:bottom w:val="none" w:sz="0" w:space="0" w:color="auto"/>
            <w:right w:val="none" w:sz="0" w:space="0" w:color="auto"/>
          </w:divBdr>
        </w:div>
        <w:div w:id="1779106904">
          <w:marLeft w:val="0"/>
          <w:marRight w:val="0"/>
          <w:marTop w:val="0"/>
          <w:marBottom w:val="0"/>
          <w:divBdr>
            <w:top w:val="none" w:sz="0" w:space="0" w:color="auto"/>
            <w:left w:val="none" w:sz="0" w:space="0" w:color="auto"/>
            <w:bottom w:val="none" w:sz="0" w:space="0" w:color="auto"/>
            <w:right w:val="none" w:sz="0" w:space="0" w:color="auto"/>
          </w:divBdr>
        </w:div>
        <w:div w:id="1042755447">
          <w:marLeft w:val="0"/>
          <w:marRight w:val="0"/>
          <w:marTop w:val="0"/>
          <w:marBottom w:val="0"/>
          <w:divBdr>
            <w:top w:val="none" w:sz="0" w:space="0" w:color="auto"/>
            <w:left w:val="none" w:sz="0" w:space="0" w:color="auto"/>
            <w:bottom w:val="none" w:sz="0" w:space="0" w:color="auto"/>
            <w:right w:val="none" w:sz="0" w:space="0" w:color="auto"/>
          </w:divBdr>
        </w:div>
        <w:div w:id="1860309260">
          <w:marLeft w:val="0"/>
          <w:marRight w:val="0"/>
          <w:marTop w:val="0"/>
          <w:marBottom w:val="0"/>
          <w:divBdr>
            <w:top w:val="none" w:sz="0" w:space="0" w:color="auto"/>
            <w:left w:val="none" w:sz="0" w:space="0" w:color="auto"/>
            <w:bottom w:val="none" w:sz="0" w:space="0" w:color="auto"/>
            <w:right w:val="none" w:sz="0" w:space="0" w:color="auto"/>
          </w:divBdr>
        </w:div>
        <w:div w:id="413479390">
          <w:marLeft w:val="0"/>
          <w:marRight w:val="0"/>
          <w:marTop w:val="0"/>
          <w:marBottom w:val="0"/>
          <w:divBdr>
            <w:top w:val="none" w:sz="0" w:space="0" w:color="auto"/>
            <w:left w:val="none" w:sz="0" w:space="0" w:color="auto"/>
            <w:bottom w:val="none" w:sz="0" w:space="0" w:color="auto"/>
            <w:right w:val="none" w:sz="0" w:space="0" w:color="auto"/>
          </w:divBdr>
        </w:div>
        <w:div w:id="412043910">
          <w:marLeft w:val="0"/>
          <w:marRight w:val="0"/>
          <w:marTop w:val="0"/>
          <w:marBottom w:val="0"/>
          <w:divBdr>
            <w:top w:val="none" w:sz="0" w:space="0" w:color="auto"/>
            <w:left w:val="none" w:sz="0" w:space="0" w:color="auto"/>
            <w:bottom w:val="none" w:sz="0" w:space="0" w:color="auto"/>
            <w:right w:val="none" w:sz="0" w:space="0" w:color="auto"/>
          </w:divBdr>
        </w:div>
        <w:div w:id="82722012">
          <w:marLeft w:val="0"/>
          <w:marRight w:val="0"/>
          <w:marTop w:val="0"/>
          <w:marBottom w:val="0"/>
          <w:divBdr>
            <w:top w:val="none" w:sz="0" w:space="0" w:color="auto"/>
            <w:left w:val="none" w:sz="0" w:space="0" w:color="auto"/>
            <w:bottom w:val="none" w:sz="0" w:space="0" w:color="auto"/>
            <w:right w:val="none" w:sz="0" w:space="0" w:color="auto"/>
          </w:divBdr>
        </w:div>
        <w:div w:id="1303073877">
          <w:marLeft w:val="0"/>
          <w:marRight w:val="0"/>
          <w:marTop w:val="0"/>
          <w:marBottom w:val="0"/>
          <w:divBdr>
            <w:top w:val="none" w:sz="0" w:space="0" w:color="auto"/>
            <w:left w:val="none" w:sz="0" w:space="0" w:color="auto"/>
            <w:bottom w:val="none" w:sz="0" w:space="0" w:color="auto"/>
            <w:right w:val="none" w:sz="0" w:space="0" w:color="auto"/>
          </w:divBdr>
        </w:div>
        <w:div w:id="1590626547">
          <w:marLeft w:val="0"/>
          <w:marRight w:val="0"/>
          <w:marTop w:val="0"/>
          <w:marBottom w:val="0"/>
          <w:divBdr>
            <w:top w:val="none" w:sz="0" w:space="0" w:color="auto"/>
            <w:left w:val="none" w:sz="0" w:space="0" w:color="auto"/>
            <w:bottom w:val="none" w:sz="0" w:space="0" w:color="auto"/>
            <w:right w:val="none" w:sz="0" w:space="0" w:color="auto"/>
          </w:divBdr>
        </w:div>
        <w:div w:id="1868562909">
          <w:marLeft w:val="0"/>
          <w:marRight w:val="0"/>
          <w:marTop w:val="0"/>
          <w:marBottom w:val="0"/>
          <w:divBdr>
            <w:top w:val="none" w:sz="0" w:space="0" w:color="auto"/>
            <w:left w:val="none" w:sz="0" w:space="0" w:color="auto"/>
            <w:bottom w:val="none" w:sz="0" w:space="0" w:color="auto"/>
            <w:right w:val="none" w:sz="0" w:space="0" w:color="auto"/>
          </w:divBdr>
        </w:div>
        <w:div w:id="2032801289">
          <w:marLeft w:val="0"/>
          <w:marRight w:val="0"/>
          <w:marTop w:val="0"/>
          <w:marBottom w:val="0"/>
          <w:divBdr>
            <w:top w:val="none" w:sz="0" w:space="0" w:color="auto"/>
            <w:left w:val="none" w:sz="0" w:space="0" w:color="auto"/>
            <w:bottom w:val="none" w:sz="0" w:space="0" w:color="auto"/>
            <w:right w:val="none" w:sz="0" w:space="0" w:color="auto"/>
          </w:divBdr>
        </w:div>
        <w:div w:id="1727293622">
          <w:marLeft w:val="0"/>
          <w:marRight w:val="0"/>
          <w:marTop w:val="0"/>
          <w:marBottom w:val="0"/>
          <w:divBdr>
            <w:top w:val="none" w:sz="0" w:space="0" w:color="auto"/>
            <w:left w:val="none" w:sz="0" w:space="0" w:color="auto"/>
            <w:bottom w:val="none" w:sz="0" w:space="0" w:color="auto"/>
            <w:right w:val="none" w:sz="0" w:space="0" w:color="auto"/>
          </w:divBdr>
        </w:div>
        <w:div w:id="944074901">
          <w:marLeft w:val="0"/>
          <w:marRight w:val="0"/>
          <w:marTop w:val="0"/>
          <w:marBottom w:val="0"/>
          <w:divBdr>
            <w:top w:val="none" w:sz="0" w:space="0" w:color="auto"/>
            <w:left w:val="none" w:sz="0" w:space="0" w:color="auto"/>
            <w:bottom w:val="none" w:sz="0" w:space="0" w:color="auto"/>
            <w:right w:val="none" w:sz="0" w:space="0" w:color="auto"/>
          </w:divBdr>
        </w:div>
        <w:div w:id="641738840">
          <w:marLeft w:val="0"/>
          <w:marRight w:val="0"/>
          <w:marTop w:val="0"/>
          <w:marBottom w:val="0"/>
          <w:divBdr>
            <w:top w:val="none" w:sz="0" w:space="0" w:color="auto"/>
            <w:left w:val="none" w:sz="0" w:space="0" w:color="auto"/>
            <w:bottom w:val="none" w:sz="0" w:space="0" w:color="auto"/>
            <w:right w:val="none" w:sz="0" w:space="0" w:color="auto"/>
          </w:divBdr>
        </w:div>
        <w:div w:id="1077551224">
          <w:marLeft w:val="0"/>
          <w:marRight w:val="0"/>
          <w:marTop w:val="0"/>
          <w:marBottom w:val="0"/>
          <w:divBdr>
            <w:top w:val="none" w:sz="0" w:space="0" w:color="auto"/>
            <w:left w:val="none" w:sz="0" w:space="0" w:color="auto"/>
            <w:bottom w:val="none" w:sz="0" w:space="0" w:color="auto"/>
            <w:right w:val="none" w:sz="0" w:space="0" w:color="auto"/>
          </w:divBdr>
        </w:div>
        <w:div w:id="489373165">
          <w:marLeft w:val="0"/>
          <w:marRight w:val="0"/>
          <w:marTop w:val="0"/>
          <w:marBottom w:val="0"/>
          <w:divBdr>
            <w:top w:val="none" w:sz="0" w:space="0" w:color="auto"/>
            <w:left w:val="none" w:sz="0" w:space="0" w:color="auto"/>
            <w:bottom w:val="none" w:sz="0" w:space="0" w:color="auto"/>
            <w:right w:val="none" w:sz="0" w:space="0" w:color="auto"/>
          </w:divBdr>
        </w:div>
        <w:div w:id="1447388093">
          <w:marLeft w:val="0"/>
          <w:marRight w:val="0"/>
          <w:marTop w:val="0"/>
          <w:marBottom w:val="0"/>
          <w:divBdr>
            <w:top w:val="none" w:sz="0" w:space="0" w:color="auto"/>
            <w:left w:val="none" w:sz="0" w:space="0" w:color="auto"/>
            <w:bottom w:val="none" w:sz="0" w:space="0" w:color="auto"/>
            <w:right w:val="none" w:sz="0" w:space="0" w:color="auto"/>
          </w:divBdr>
        </w:div>
        <w:div w:id="1813331949">
          <w:marLeft w:val="0"/>
          <w:marRight w:val="0"/>
          <w:marTop w:val="0"/>
          <w:marBottom w:val="0"/>
          <w:divBdr>
            <w:top w:val="none" w:sz="0" w:space="0" w:color="auto"/>
            <w:left w:val="none" w:sz="0" w:space="0" w:color="auto"/>
            <w:bottom w:val="none" w:sz="0" w:space="0" w:color="auto"/>
            <w:right w:val="none" w:sz="0" w:space="0" w:color="auto"/>
          </w:divBdr>
        </w:div>
        <w:div w:id="2028555875">
          <w:marLeft w:val="0"/>
          <w:marRight w:val="0"/>
          <w:marTop w:val="0"/>
          <w:marBottom w:val="0"/>
          <w:divBdr>
            <w:top w:val="none" w:sz="0" w:space="0" w:color="auto"/>
            <w:left w:val="none" w:sz="0" w:space="0" w:color="auto"/>
            <w:bottom w:val="none" w:sz="0" w:space="0" w:color="auto"/>
            <w:right w:val="none" w:sz="0" w:space="0" w:color="auto"/>
          </w:divBdr>
        </w:div>
        <w:div w:id="1288661532">
          <w:marLeft w:val="0"/>
          <w:marRight w:val="0"/>
          <w:marTop w:val="0"/>
          <w:marBottom w:val="0"/>
          <w:divBdr>
            <w:top w:val="none" w:sz="0" w:space="0" w:color="auto"/>
            <w:left w:val="none" w:sz="0" w:space="0" w:color="auto"/>
            <w:bottom w:val="none" w:sz="0" w:space="0" w:color="auto"/>
            <w:right w:val="none" w:sz="0" w:space="0" w:color="auto"/>
          </w:divBdr>
        </w:div>
        <w:div w:id="1585601910">
          <w:marLeft w:val="0"/>
          <w:marRight w:val="0"/>
          <w:marTop w:val="0"/>
          <w:marBottom w:val="0"/>
          <w:divBdr>
            <w:top w:val="none" w:sz="0" w:space="0" w:color="auto"/>
            <w:left w:val="none" w:sz="0" w:space="0" w:color="auto"/>
            <w:bottom w:val="none" w:sz="0" w:space="0" w:color="auto"/>
            <w:right w:val="none" w:sz="0" w:space="0" w:color="auto"/>
          </w:divBdr>
        </w:div>
        <w:div w:id="671420727">
          <w:marLeft w:val="0"/>
          <w:marRight w:val="0"/>
          <w:marTop w:val="0"/>
          <w:marBottom w:val="0"/>
          <w:divBdr>
            <w:top w:val="none" w:sz="0" w:space="0" w:color="auto"/>
            <w:left w:val="none" w:sz="0" w:space="0" w:color="auto"/>
            <w:bottom w:val="none" w:sz="0" w:space="0" w:color="auto"/>
            <w:right w:val="none" w:sz="0" w:space="0" w:color="auto"/>
          </w:divBdr>
        </w:div>
        <w:div w:id="2056157808">
          <w:marLeft w:val="0"/>
          <w:marRight w:val="0"/>
          <w:marTop w:val="0"/>
          <w:marBottom w:val="0"/>
          <w:divBdr>
            <w:top w:val="none" w:sz="0" w:space="0" w:color="auto"/>
            <w:left w:val="none" w:sz="0" w:space="0" w:color="auto"/>
            <w:bottom w:val="none" w:sz="0" w:space="0" w:color="auto"/>
            <w:right w:val="none" w:sz="0" w:space="0" w:color="auto"/>
          </w:divBdr>
        </w:div>
        <w:div w:id="1028140636">
          <w:marLeft w:val="0"/>
          <w:marRight w:val="0"/>
          <w:marTop w:val="0"/>
          <w:marBottom w:val="0"/>
          <w:divBdr>
            <w:top w:val="none" w:sz="0" w:space="0" w:color="auto"/>
            <w:left w:val="none" w:sz="0" w:space="0" w:color="auto"/>
            <w:bottom w:val="none" w:sz="0" w:space="0" w:color="auto"/>
            <w:right w:val="none" w:sz="0" w:space="0" w:color="auto"/>
          </w:divBdr>
        </w:div>
        <w:div w:id="295912044">
          <w:marLeft w:val="0"/>
          <w:marRight w:val="0"/>
          <w:marTop w:val="0"/>
          <w:marBottom w:val="0"/>
          <w:divBdr>
            <w:top w:val="none" w:sz="0" w:space="0" w:color="auto"/>
            <w:left w:val="none" w:sz="0" w:space="0" w:color="auto"/>
            <w:bottom w:val="none" w:sz="0" w:space="0" w:color="auto"/>
            <w:right w:val="none" w:sz="0" w:space="0" w:color="auto"/>
          </w:divBdr>
        </w:div>
        <w:div w:id="1047342899">
          <w:marLeft w:val="0"/>
          <w:marRight w:val="0"/>
          <w:marTop w:val="0"/>
          <w:marBottom w:val="0"/>
          <w:divBdr>
            <w:top w:val="none" w:sz="0" w:space="0" w:color="auto"/>
            <w:left w:val="none" w:sz="0" w:space="0" w:color="auto"/>
            <w:bottom w:val="none" w:sz="0" w:space="0" w:color="auto"/>
            <w:right w:val="none" w:sz="0" w:space="0" w:color="auto"/>
          </w:divBdr>
        </w:div>
        <w:div w:id="1022823278">
          <w:marLeft w:val="0"/>
          <w:marRight w:val="0"/>
          <w:marTop w:val="0"/>
          <w:marBottom w:val="0"/>
          <w:divBdr>
            <w:top w:val="none" w:sz="0" w:space="0" w:color="auto"/>
            <w:left w:val="none" w:sz="0" w:space="0" w:color="auto"/>
            <w:bottom w:val="none" w:sz="0" w:space="0" w:color="auto"/>
            <w:right w:val="none" w:sz="0" w:space="0" w:color="auto"/>
          </w:divBdr>
        </w:div>
        <w:div w:id="2002614911">
          <w:marLeft w:val="0"/>
          <w:marRight w:val="0"/>
          <w:marTop w:val="0"/>
          <w:marBottom w:val="0"/>
          <w:divBdr>
            <w:top w:val="none" w:sz="0" w:space="0" w:color="auto"/>
            <w:left w:val="none" w:sz="0" w:space="0" w:color="auto"/>
            <w:bottom w:val="none" w:sz="0" w:space="0" w:color="auto"/>
            <w:right w:val="none" w:sz="0" w:space="0" w:color="auto"/>
          </w:divBdr>
        </w:div>
        <w:div w:id="2144813703">
          <w:marLeft w:val="0"/>
          <w:marRight w:val="0"/>
          <w:marTop w:val="0"/>
          <w:marBottom w:val="0"/>
          <w:divBdr>
            <w:top w:val="none" w:sz="0" w:space="0" w:color="auto"/>
            <w:left w:val="none" w:sz="0" w:space="0" w:color="auto"/>
            <w:bottom w:val="none" w:sz="0" w:space="0" w:color="auto"/>
            <w:right w:val="none" w:sz="0" w:space="0" w:color="auto"/>
          </w:divBdr>
        </w:div>
        <w:div w:id="1271621441">
          <w:marLeft w:val="0"/>
          <w:marRight w:val="0"/>
          <w:marTop w:val="0"/>
          <w:marBottom w:val="0"/>
          <w:divBdr>
            <w:top w:val="none" w:sz="0" w:space="0" w:color="auto"/>
            <w:left w:val="none" w:sz="0" w:space="0" w:color="auto"/>
            <w:bottom w:val="none" w:sz="0" w:space="0" w:color="auto"/>
            <w:right w:val="none" w:sz="0" w:space="0" w:color="auto"/>
          </w:divBdr>
        </w:div>
        <w:div w:id="1089154487">
          <w:marLeft w:val="0"/>
          <w:marRight w:val="0"/>
          <w:marTop w:val="0"/>
          <w:marBottom w:val="0"/>
          <w:divBdr>
            <w:top w:val="none" w:sz="0" w:space="0" w:color="auto"/>
            <w:left w:val="none" w:sz="0" w:space="0" w:color="auto"/>
            <w:bottom w:val="none" w:sz="0" w:space="0" w:color="auto"/>
            <w:right w:val="none" w:sz="0" w:space="0" w:color="auto"/>
          </w:divBdr>
        </w:div>
        <w:div w:id="1625691838">
          <w:marLeft w:val="0"/>
          <w:marRight w:val="0"/>
          <w:marTop w:val="0"/>
          <w:marBottom w:val="0"/>
          <w:divBdr>
            <w:top w:val="none" w:sz="0" w:space="0" w:color="auto"/>
            <w:left w:val="none" w:sz="0" w:space="0" w:color="auto"/>
            <w:bottom w:val="none" w:sz="0" w:space="0" w:color="auto"/>
            <w:right w:val="none" w:sz="0" w:space="0" w:color="auto"/>
          </w:divBdr>
        </w:div>
        <w:div w:id="138154995">
          <w:marLeft w:val="0"/>
          <w:marRight w:val="0"/>
          <w:marTop w:val="0"/>
          <w:marBottom w:val="0"/>
          <w:divBdr>
            <w:top w:val="none" w:sz="0" w:space="0" w:color="auto"/>
            <w:left w:val="none" w:sz="0" w:space="0" w:color="auto"/>
            <w:bottom w:val="none" w:sz="0" w:space="0" w:color="auto"/>
            <w:right w:val="none" w:sz="0" w:space="0" w:color="auto"/>
          </w:divBdr>
        </w:div>
        <w:div w:id="1357732219">
          <w:marLeft w:val="0"/>
          <w:marRight w:val="0"/>
          <w:marTop w:val="0"/>
          <w:marBottom w:val="0"/>
          <w:divBdr>
            <w:top w:val="none" w:sz="0" w:space="0" w:color="auto"/>
            <w:left w:val="none" w:sz="0" w:space="0" w:color="auto"/>
            <w:bottom w:val="none" w:sz="0" w:space="0" w:color="auto"/>
            <w:right w:val="none" w:sz="0" w:space="0" w:color="auto"/>
          </w:divBdr>
        </w:div>
        <w:div w:id="1631471990">
          <w:marLeft w:val="0"/>
          <w:marRight w:val="0"/>
          <w:marTop w:val="0"/>
          <w:marBottom w:val="0"/>
          <w:divBdr>
            <w:top w:val="none" w:sz="0" w:space="0" w:color="auto"/>
            <w:left w:val="none" w:sz="0" w:space="0" w:color="auto"/>
            <w:bottom w:val="none" w:sz="0" w:space="0" w:color="auto"/>
            <w:right w:val="none" w:sz="0" w:space="0" w:color="auto"/>
          </w:divBdr>
        </w:div>
        <w:div w:id="1339654010">
          <w:marLeft w:val="0"/>
          <w:marRight w:val="0"/>
          <w:marTop w:val="0"/>
          <w:marBottom w:val="0"/>
          <w:divBdr>
            <w:top w:val="none" w:sz="0" w:space="0" w:color="auto"/>
            <w:left w:val="none" w:sz="0" w:space="0" w:color="auto"/>
            <w:bottom w:val="none" w:sz="0" w:space="0" w:color="auto"/>
            <w:right w:val="none" w:sz="0" w:space="0" w:color="auto"/>
          </w:divBdr>
        </w:div>
        <w:div w:id="634335814">
          <w:marLeft w:val="0"/>
          <w:marRight w:val="0"/>
          <w:marTop w:val="0"/>
          <w:marBottom w:val="0"/>
          <w:divBdr>
            <w:top w:val="none" w:sz="0" w:space="0" w:color="auto"/>
            <w:left w:val="none" w:sz="0" w:space="0" w:color="auto"/>
            <w:bottom w:val="none" w:sz="0" w:space="0" w:color="auto"/>
            <w:right w:val="none" w:sz="0" w:space="0" w:color="auto"/>
          </w:divBdr>
        </w:div>
        <w:div w:id="1158499365">
          <w:marLeft w:val="0"/>
          <w:marRight w:val="0"/>
          <w:marTop w:val="0"/>
          <w:marBottom w:val="0"/>
          <w:divBdr>
            <w:top w:val="none" w:sz="0" w:space="0" w:color="auto"/>
            <w:left w:val="none" w:sz="0" w:space="0" w:color="auto"/>
            <w:bottom w:val="none" w:sz="0" w:space="0" w:color="auto"/>
            <w:right w:val="none" w:sz="0" w:space="0" w:color="auto"/>
          </w:divBdr>
        </w:div>
        <w:div w:id="949313301">
          <w:marLeft w:val="0"/>
          <w:marRight w:val="0"/>
          <w:marTop w:val="0"/>
          <w:marBottom w:val="0"/>
          <w:divBdr>
            <w:top w:val="none" w:sz="0" w:space="0" w:color="auto"/>
            <w:left w:val="none" w:sz="0" w:space="0" w:color="auto"/>
            <w:bottom w:val="none" w:sz="0" w:space="0" w:color="auto"/>
            <w:right w:val="none" w:sz="0" w:space="0" w:color="auto"/>
          </w:divBdr>
        </w:div>
        <w:div w:id="1143544161">
          <w:marLeft w:val="0"/>
          <w:marRight w:val="0"/>
          <w:marTop w:val="0"/>
          <w:marBottom w:val="0"/>
          <w:divBdr>
            <w:top w:val="none" w:sz="0" w:space="0" w:color="auto"/>
            <w:left w:val="none" w:sz="0" w:space="0" w:color="auto"/>
            <w:bottom w:val="none" w:sz="0" w:space="0" w:color="auto"/>
            <w:right w:val="none" w:sz="0" w:space="0" w:color="auto"/>
          </w:divBdr>
        </w:div>
        <w:div w:id="965160242">
          <w:marLeft w:val="0"/>
          <w:marRight w:val="0"/>
          <w:marTop w:val="0"/>
          <w:marBottom w:val="0"/>
          <w:divBdr>
            <w:top w:val="none" w:sz="0" w:space="0" w:color="auto"/>
            <w:left w:val="none" w:sz="0" w:space="0" w:color="auto"/>
            <w:bottom w:val="none" w:sz="0" w:space="0" w:color="auto"/>
            <w:right w:val="none" w:sz="0" w:space="0" w:color="auto"/>
          </w:divBdr>
        </w:div>
        <w:div w:id="1863351484">
          <w:marLeft w:val="0"/>
          <w:marRight w:val="0"/>
          <w:marTop w:val="0"/>
          <w:marBottom w:val="0"/>
          <w:divBdr>
            <w:top w:val="none" w:sz="0" w:space="0" w:color="auto"/>
            <w:left w:val="none" w:sz="0" w:space="0" w:color="auto"/>
            <w:bottom w:val="none" w:sz="0" w:space="0" w:color="auto"/>
            <w:right w:val="none" w:sz="0" w:space="0" w:color="auto"/>
          </w:divBdr>
        </w:div>
        <w:div w:id="1737588391">
          <w:marLeft w:val="0"/>
          <w:marRight w:val="0"/>
          <w:marTop w:val="0"/>
          <w:marBottom w:val="0"/>
          <w:divBdr>
            <w:top w:val="none" w:sz="0" w:space="0" w:color="auto"/>
            <w:left w:val="none" w:sz="0" w:space="0" w:color="auto"/>
            <w:bottom w:val="none" w:sz="0" w:space="0" w:color="auto"/>
            <w:right w:val="none" w:sz="0" w:space="0" w:color="auto"/>
          </w:divBdr>
        </w:div>
        <w:div w:id="2110272266">
          <w:marLeft w:val="0"/>
          <w:marRight w:val="0"/>
          <w:marTop w:val="0"/>
          <w:marBottom w:val="0"/>
          <w:divBdr>
            <w:top w:val="none" w:sz="0" w:space="0" w:color="auto"/>
            <w:left w:val="none" w:sz="0" w:space="0" w:color="auto"/>
            <w:bottom w:val="none" w:sz="0" w:space="0" w:color="auto"/>
            <w:right w:val="none" w:sz="0" w:space="0" w:color="auto"/>
          </w:divBdr>
        </w:div>
        <w:div w:id="804810552">
          <w:marLeft w:val="0"/>
          <w:marRight w:val="0"/>
          <w:marTop w:val="0"/>
          <w:marBottom w:val="0"/>
          <w:divBdr>
            <w:top w:val="none" w:sz="0" w:space="0" w:color="auto"/>
            <w:left w:val="none" w:sz="0" w:space="0" w:color="auto"/>
            <w:bottom w:val="none" w:sz="0" w:space="0" w:color="auto"/>
            <w:right w:val="none" w:sz="0" w:space="0" w:color="auto"/>
          </w:divBdr>
        </w:div>
        <w:div w:id="1774746397">
          <w:marLeft w:val="0"/>
          <w:marRight w:val="0"/>
          <w:marTop w:val="0"/>
          <w:marBottom w:val="0"/>
          <w:divBdr>
            <w:top w:val="none" w:sz="0" w:space="0" w:color="auto"/>
            <w:left w:val="none" w:sz="0" w:space="0" w:color="auto"/>
            <w:bottom w:val="none" w:sz="0" w:space="0" w:color="auto"/>
            <w:right w:val="none" w:sz="0" w:space="0" w:color="auto"/>
          </w:divBdr>
        </w:div>
        <w:div w:id="1121732133">
          <w:marLeft w:val="0"/>
          <w:marRight w:val="0"/>
          <w:marTop w:val="0"/>
          <w:marBottom w:val="0"/>
          <w:divBdr>
            <w:top w:val="none" w:sz="0" w:space="0" w:color="auto"/>
            <w:left w:val="none" w:sz="0" w:space="0" w:color="auto"/>
            <w:bottom w:val="none" w:sz="0" w:space="0" w:color="auto"/>
            <w:right w:val="none" w:sz="0" w:space="0" w:color="auto"/>
          </w:divBdr>
        </w:div>
        <w:div w:id="178007215">
          <w:marLeft w:val="0"/>
          <w:marRight w:val="0"/>
          <w:marTop w:val="0"/>
          <w:marBottom w:val="0"/>
          <w:divBdr>
            <w:top w:val="none" w:sz="0" w:space="0" w:color="auto"/>
            <w:left w:val="none" w:sz="0" w:space="0" w:color="auto"/>
            <w:bottom w:val="none" w:sz="0" w:space="0" w:color="auto"/>
            <w:right w:val="none" w:sz="0" w:space="0" w:color="auto"/>
          </w:divBdr>
        </w:div>
        <w:div w:id="1566838637">
          <w:marLeft w:val="0"/>
          <w:marRight w:val="0"/>
          <w:marTop w:val="0"/>
          <w:marBottom w:val="0"/>
          <w:divBdr>
            <w:top w:val="none" w:sz="0" w:space="0" w:color="auto"/>
            <w:left w:val="none" w:sz="0" w:space="0" w:color="auto"/>
            <w:bottom w:val="none" w:sz="0" w:space="0" w:color="auto"/>
            <w:right w:val="none" w:sz="0" w:space="0" w:color="auto"/>
          </w:divBdr>
        </w:div>
        <w:div w:id="1233201837">
          <w:marLeft w:val="0"/>
          <w:marRight w:val="0"/>
          <w:marTop w:val="0"/>
          <w:marBottom w:val="0"/>
          <w:divBdr>
            <w:top w:val="none" w:sz="0" w:space="0" w:color="auto"/>
            <w:left w:val="none" w:sz="0" w:space="0" w:color="auto"/>
            <w:bottom w:val="none" w:sz="0" w:space="0" w:color="auto"/>
            <w:right w:val="none" w:sz="0" w:space="0" w:color="auto"/>
          </w:divBdr>
        </w:div>
        <w:div w:id="857353838">
          <w:marLeft w:val="0"/>
          <w:marRight w:val="0"/>
          <w:marTop w:val="0"/>
          <w:marBottom w:val="0"/>
          <w:divBdr>
            <w:top w:val="none" w:sz="0" w:space="0" w:color="auto"/>
            <w:left w:val="none" w:sz="0" w:space="0" w:color="auto"/>
            <w:bottom w:val="none" w:sz="0" w:space="0" w:color="auto"/>
            <w:right w:val="none" w:sz="0" w:space="0" w:color="auto"/>
          </w:divBdr>
        </w:div>
        <w:div w:id="1063453496">
          <w:marLeft w:val="0"/>
          <w:marRight w:val="0"/>
          <w:marTop w:val="0"/>
          <w:marBottom w:val="0"/>
          <w:divBdr>
            <w:top w:val="none" w:sz="0" w:space="0" w:color="auto"/>
            <w:left w:val="none" w:sz="0" w:space="0" w:color="auto"/>
            <w:bottom w:val="none" w:sz="0" w:space="0" w:color="auto"/>
            <w:right w:val="none" w:sz="0" w:space="0" w:color="auto"/>
          </w:divBdr>
        </w:div>
        <w:div w:id="2127889868">
          <w:marLeft w:val="0"/>
          <w:marRight w:val="0"/>
          <w:marTop w:val="0"/>
          <w:marBottom w:val="0"/>
          <w:divBdr>
            <w:top w:val="none" w:sz="0" w:space="0" w:color="auto"/>
            <w:left w:val="none" w:sz="0" w:space="0" w:color="auto"/>
            <w:bottom w:val="none" w:sz="0" w:space="0" w:color="auto"/>
            <w:right w:val="none" w:sz="0" w:space="0" w:color="auto"/>
          </w:divBdr>
        </w:div>
        <w:div w:id="1866013586">
          <w:marLeft w:val="0"/>
          <w:marRight w:val="0"/>
          <w:marTop w:val="0"/>
          <w:marBottom w:val="0"/>
          <w:divBdr>
            <w:top w:val="none" w:sz="0" w:space="0" w:color="auto"/>
            <w:left w:val="none" w:sz="0" w:space="0" w:color="auto"/>
            <w:bottom w:val="none" w:sz="0" w:space="0" w:color="auto"/>
            <w:right w:val="none" w:sz="0" w:space="0" w:color="auto"/>
          </w:divBdr>
        </w:div>
        <w:div w:id="1261524191">
          <w:marLeft w:val="0"/>
          <w:marRight w:val="0"/>
          <w:marTop w:val="0"/>
          <w:marBottom w:val="0"/>
          <w:divBdr>
            <w:top w:val="none" w:sz="0" w:space="0" w:color="auto"/>
            <w:left w:val="none" w:sz="0" w:space="0" w:color="auto"/>
            <w:bottom w:val="none" w:sz="0" w:space="0" w:color="auto"/>
            <w:right w:val="none" w:sz="0" w:space="0" w:color="auto"/>
          </w:divBdr>
        </w:div>
        <w:div w:id="594441787">
          <w:marLeft w:val="0"/>
          <w:marRight w:val="0"/>
          <w:marTop w:val="0"/>
          <w:marBottom w:val="0"/>
          <w:divBdr>
            <w:top w:val="none" w:sz="0" w:space="0" w:color="auto"/>
            <w:left w:val="none" w:sz="0" w:space="0" w:color="auto"/>
            <w:bottom w:val="none" w:sz="0" w:space="0" w:color="auto"/>
            <w:right w:val="none" w:sz="0" w:space="0" w:color="auto"/>
          </w:divBdr>
        </w:div>
        <w:div w:id="1633318540">
          <w:marLeft w:val="0"/>
          <w:marRight w:val="0"/>
          <w:marTop w:val="0"/>
          <w:marBottom w:val="0"/>
          <w:divBdr>
            <w:top w:val="none" w:sz="0" w:space="0" w:color="auto"/>
            <w:left w:val="none" w:sz="0" w:space="0" w:color="auto"/>
            <w:bottom w:val="none" w:sz="0" w:space="0" w:color="auto"/>
            <w:right w:val="none" w:sz="0" w:space="0" w:color="auto"/>
          </w:divBdr>
        </w:div>
        <w:div w:id="2102024795">
          <w:marLeft w:val="0"/>
          <w:marRight w:val="0"/>
          <w:marTop w:val="0"/>
          <w:marBottom w:val="0"/>
          <w:divBdr>
            <w:top w:val="none" w:sz="0" w:space="0" w:color="auto"/>
            <w:left w:val="none" w:sz="0" w:space="0" w:color="auto"/>
            <w:bottom w:val="none" w:sz="0" w:space="0" w:color="auto"/>
            <w:right w:val="none" w:sz="0" w:space="0" w:color="auto"/>
          </w:divBdr>
        </w:div>
        <w:div w:id="1732970091">
          <w:marLeft w:val="0"/>
          <w:marRight w:val="0"/>
          <w:marTop w:val="0"/>
          <w:marBottom w:val="0"/>
          <w:divBdr>
            <w:top w:val="none" w:sz="0" w:space="0" w:color="auto"/>
            <w:left w:val="none" w:sz="0" w:space="0" w:color="auto"/>
            <w:bottom w:val="none" w:sz="0" w:space="0" w:color="auto"/>
            <w:right w:val="none" w:sz="0" w:space="0" w:color="auto"/>
          </w:divBdr>
        </w:div>
        <w:div w:id="1158427511">
          <w:marLeft w:val="0"/>
          <w:marRight w:val="0"/>
          <w:marTop w:val="0"/>
          <w:marBottom w:val="0"/>
          <w:divBdr>
            <w:top w:val="none" w:sz="0" w:space="0" w:color="auto"/>
            <w:left w:val="none" w:sz="0" w:space="0" w:color="auto"/>
            <w:bottom w:val="none" w:sz="0" w:space="0" w:color="auto"/>
            <w:right w:val="none" w:sz="0" w:space="0" w:color="auto"/>
          </w:divBdr>
        </w:div>
        <w:div w:id="2056812307">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1594317984">
          <w:marLeft w:val="0"/>
          <w:marRight w:val="0"/>
          <w:marTop w:val="0"/>
          <w:marBottom w:val="0"/>
          <w:divBdr>
            <w:top w:val="none" w:sz="0" w:space="0" w:color="auto"/>
            <w:left w:val="none" w:sz="0" w:space="0" w:color="auto"/>
            <w:bottom w:val="none" w:sz="0" w:space="0" w:color="auto"/>
            <w:right w:val="none" w:sz="0" w:space="0" w:color="auto"/>
          </w:divBdr>
        </w:div>
        <w:div w:id="341324686">
          <w:marLeft w:val="0"/>
          <w:marRight w:val="0"/>
          <w:marTop w:val="0"/>
          <w:marBottom w:val="0"/>
          <w:divBdr>
            <w:top w:val="none" w:sz="0" w:space="0" w:color="auto"/>
            <w:left w:val="none" w:sz="0" w:space="0" w:color="auto"/>
            <w:bottom w:val="none" w:sz="0" w:space="0" w:color="auto"/>
            <w:right w:val="none" w:sz="0" w:space="0" w:color="auto"/>
          </w:divBdr>
        </w:div>
        <w:div w:id="1698309744">
          <w:marLeft w:val="0"/>
          <w:marRight w:val="0"/>
          <w:marTop w:val="0"/>
          <w:marBottom w:val="0"/>
          <w:divBdr>
            <w:top w:val="none" w:sz="0" w:space="0" w:color="auto"/>
            <w:left w:val="none" w:sz="0" w:space="0" w:color="auto"/>
            <w:bottom w:val="none" w:sz="0" w:space="0" w:color="auto"/>
            <w:right w:val="none" w:sz="0" w:space="0" w:color="auto"/>
          </w:divBdr>
        </w:div>
        <w:div w:id="530534778">
          <w:marLeft w:val="0"/>
          <w:marRight w:val="0"/>
          <w:marTop w:val="0"/>
          <w:marBottom w:val="0"/>
          <w:divBdr>
            <w:top w:val="none" w:sz="0" w:space="0" w:color="auto"/>
            <w:left w:val="none" w:sz="0" w:space="0" w:color="auto"/>
            <w:bottom w:val="none" w:sz="0" w:space="0" w:color="auto"/>
            <w:right w:val="none" w:sz="0" w:space="0" w:color="auto"/>
          </w:divBdr>
        </w:div>
        <w:div w:id="1496070619">
          <w:marLeft w:val="0"/>
          <w:marRight w:val="0"/>
          <w:marTop w:val="0"/>
          <w:marBottom w:val="0"/>
          <w:divBdr>
            <w:top w:val="none" w:sz="0" w:space="0" w:color="auto"/>
            <w:left w:val="none" w:sz="0" w:space="0" w:color="auto"/>
            <w:bottom w:val="none" w:sz="0" w:space="0" w:color="auto"/>
            <w:right w:val="none" w:sz="0" w:space="0" w:color="auto"/>
          </w:divBdr>
        </w:div>
        <w:div w:id="775557996">
          <w:marLeft w:val="0"/>
          <w:marRight w:val="0"/>
          <w:marTop w:val="0"/>
          <w:marBottom w:val="0"/>
          <w:divBdr>
            <w:top w:val="none" w:sz="0" w:space="0" w:color="auto"/>
            <w:left w:val="none" w:sz="0" w:space="0" w:color="auto"/>
            <w:bottom w:val="none" w:sz="0" w:space="0" w:color="auto"/>
            <w:right w:val="none" w:sz="0" w:space="0" w:color="auto"/>
          </w:divBdr>
        </w:div>
        <w:div w:id="340745079">
          <w:marLeft w:val="0"/>
          <w:marRight w:val="0"/>
          <w:marTop w:val="0"/>
          <w:marBottom w:val="0"/>
          <w:divBdr>
            <w:top w:val="none" w:sz="0" w:space="0" w:color="auto"/>
            <w:left w:val="none" w:sz="0" w:space="0" w:color="auto"/>
            <w:bottom w:val="none" w:sz="0" w:space="0" w:color="auto"/>
            <w:right w:val="none" w:sz="0" w:space="0" w:color="auto"/>
          </w:divBdr>
        </w:div>
        <w:div w:id="293175161">
          <w:marLeft w:val="0"/>
          <w:marRight w:val="0"/>
          <w:marTop w:val="0"/>
          <w:marBottom w:val="0"/>
          <w:divBdr>
            <w:top w:val="none" w:sz="0" w:space="0" w:color="auto"/>
            <w:left w:val="none" w:sz="0" w:space="0" w:color="auto"/>
            <w:bottom w:val="none" w:sz="0" w:space="0" w:color="auto"/>
            <w:right w:val="none" w:sz="0" w:space="0" w:color="auto"/>
          </w:divBdr>
        </w:div>
        <w:div w:id="1972321236">
          <w:marLeft w:val="0"/>
          <w:marRight w:val="0"/>
          <w:marTop w:val="0"/>
          <w:marBottom w:val="0"/>
          <w:divBdr>
            <w:top w:val="none" w:sz="0" w:space="0" w:color="auto"/>
            <w:left w:val="none" w:sz="0" w:space="0" w:color="auto"/>
            <w:bottom w:val="none" w:sz="0" w:space="0" w:color="auto"/>
            <w:right w:val="none" w:sz="0" w:space="0" w:color="auto"/>
          </w:divBdr>
        </w:div>
        <w:div w:id="1120877455">
          <w:marLeft w:val="0"/>
          <w:marRight w:val="0"/>
          <w:marTop w:val="0"/>
          <w:marBottom w:val="0"/>
          <w:divBdr>
            <w:top w:val="none" w:sz="0" w:space="0" w:color="auto"/>
            <w:left w:val="none" w:sz="0" w:space="0" w:color="auto"/>
            <w:bottom w:val="none" w:sz="0" w:space="0" w:color="auto"/>
            <w:right w:val="none" w:sz="0" w:space="0" w:color="auto"/>
          </w:divBdr>
        </w:div>
        <w:div w:id="50883543">
          <w:marLeft w:val="0"/>
          <w:marRight w:val="0"/>
          <w:marTop w:val="0"/>
          <w:marBottom w:val="0"/>
          <w:divBdr>
            <w:top w:val="none" w:sz="0" w:space="0" w:color="auto"/>
            <w:left w:val="none" w:sz="0" w:space="0" w:color="auto"/>
            <w:bottom w:val="none" w:sz="0" w:space="0" w:color="auto"/>
            <w:right w:val="none" w:sz="0" w:space="0" w:color="auto"/>
          </w:divBdr>
        </w:div>
        <w:div w:id="1383558481">
          <w:marLeft w:val="0"/>
          <w:marRight w:val="0"/>
          <w:marTop w:val="0"/>
          <w:marBottom w:val="0"/>
          <w:divBdr>
            <w:top w:val="none" w:sz="0" w:space="0" w:color="auto"/>
            <w:left w:val="none" w:sz="0" w:space="0" w:color="auto"/>
            <w:bottom w:val="none" w:sz="0" w:space="0" w:color="auto"/>
            <w:right w:val="none" w:sz="0" w:space="0" w:color="auto"/>
          </w:divBdr>
        </w:div>
        <w:div w:id="1595893108">
          <w:marLeft w:val="0"/>
          <w:marRight w:val="0"/>
          <w:marTop w:val="0"/>
          <w:marBottom w:val="0"/>
          <w:divBdr>
            <w:top w:val="none" w:sz="0" w:space="0" w:color="auto"/>
            <w:left w:val="none" w:sz="0" w:space="0" w:color="auto"/>
            <w:bottom w:val="none" w:sz="0" w:space="0" w:color="auto"/>
            <w:right w:val="none" w:sz="0" w:space="0" w:color="auto"/>
          </w:divBdr>
        </w:div>
        <w:div w:id="1211915600">
          <w:marLeft w:val="0"/>
          <w:marRight w:val="0"/>
          <w:marTop w:val="0"/>
          <w:marBottom w:val="0"/>
          <w:divBdr>
            <w:top w:val="none" w:sz="0" w:space="0" w:color="auto"/>
            <w:left w:val="none" w:sz="0" w:space="0" w:color="auto"/>
            <w:bottom w:val="none" w:sz="0" w:space="0" w:color="auto"/>
            <w:right w:val="none" w:sz="0" w:space="0" w:color="auto"/>
          </w:divBdr>
        </w:div>
        <w:div w:id="1787845615">
          <w:marLeft w:val="0"/>
          <w:marRight w:val="0"/>
          <w:marTop w:val="0"/>
          <w:marBottom w:val="0"/>
          <w:divBdr>
            <w:top w:val="none" w:sz="0" w:space="0" w:color="auto"/>
            <w:left w:val="none" w:sz="0" w:space="0" w:color="auto"/>
            <w:bottom w:val="none" w:sz="0" w:space="0" w:color="auto"/>
            <w:right w:val="none" w:sz="0" w:space="0" w:color="auto"/>
          </w:divBdr>
        </w:div>
        <w:div w:id="164908308">
          <w:marLeft w:val="0"/>
          <w:marRight w:val="0"/>
          <w:marTop w:val="0"/>
          <w:marBottom w:val="0"/>
          <w:divBdr>
            <w:top w:val="none" w:sz="0" w:space="0" w:color="auto"/>
            <w:left w:val="none" w:sz="0" w:space="0" w:color="auto"/>
            <w:bottom w:val="none" w:sz="0" w:space="0" w:color="auto"/>
            <w:right w:val="none" w:sz="0" w:space="0" w:color="auto"/>
          </w:divBdr>
        </w:div>
        <w:div w:id="534924429">
          <w:marLeft w:val="0"/>
          <w:marRight w:val="0"/>
          <w:marTop w:val="0"/>
          <w:marBottom w:val="0"/>
          <w:divBdr>
            <w:top w:val="none" w:sz="0" w:space="0" w:color="auto"/>
            <w:left w:val="none" w:sz="0" w:space="0" w:color="auto"/>
            <w:bottom w:val="none" w:sz="0" w:space="0" w:color="auto"/>
            <w:right w:val="none" w:sz="0" w:space="0" w:color="auto"/>
          </w:divBdr>
        </w:div>
        <w:div w:id="1302805452">
          <w:marLeft w:val="0"/>
          <w:marRight w:val="0"/>
          <w:marTop w:val="0"/>
          <w:marBottom w:val="0"/>
          <w:divBdr>
            <w:top w:val="none" w:sz="0" w:space="0" w:color="auto"/>
            <w:left w:val="none" w:sz="0" w:space="0" w:color="auto"/>
            <w:bottom w:val="none" w:sz="0" w:space="0" w:color="auto"/>
            <w:right w:val="none" w:sz="0" w:space="0" w:color="auto"/>
          </w:divBdr>
        </w:div>
        <w:div w:id="621035965">
          <w:marLeft w:val="0"/>
          <w:marRight w:val="0"/>
          <w:marTop w:val="0"/>
          <w:marBottom w:val="0"/>
          <w:divBdr>
            <w:top w:val="none" w:sz="0" w:space="0" w:color="auto"/>
            <w:left w:val="none" w:sz="0" w:space="0" w:color="auto"/>
            <w:bottom w:val="none" w:sz="0" w:space="0" w:color="auto"/>
            <w:right w:val="none" w:sz="0" w:space="0" w:color="auto"/>
          </w:divBdr>
        </w:div>
        <w:div w:id="428234260">
          <w:marLeft w:val="0"/>
          <w:marRight w:val="0"/>
          <w:marTop w:val="0"/>
          <w:marBottom w:val="0"/>
          <w:divBdr>
            <w:top w:val="none" w:sz="0" w:space="0" w:color="auto"/>
            <w:left w:val="none" w:sz="0" w:space="0" w:color="auto"/>
            <w:bottom w:val="none" w:sz="0" w:space="0" w:color="auto"/>
            <w:right w:val="none" w:sz="0" w:space="0" w:color="auto"/>
          </w:divBdr>
        </w:div>
        <w:div w:id="1792553116">
          <w:marLeft w:val="0"/>
          <w:marRight w:val="0"/>
          <w:marTop w:val="0"/>
          <w:marBottom w:val="0"/>
          <w:divBdr>
            <w:top w:val="none" w:sz="0" w:space="0" w:color="auto"/>
            <w:left w:val="none" w:sz="0" w:space="0" w:color="auto"/>
            <w:bottom w:val="none" w:sz="0" w:space="0" w:color="auto"/>
            <w:right w:val="none" w:sz="0" w:space="0" w:color="auto"/>
          </w:divBdr>
        </w:div>
        <w:div w:id="1938176572">
          <w:marLeft w:val="0"/>
          <w:marRight w:val="0"/>
          <w:marTop w:val="0"/>
          <w:marBottom w:val="0"/>
          <w:divBdr>
            <w:top w:val="none" w:sz="0" w:space="0" w:color="auto"/>
            <w:left w:val="none" w:sz="0" w:space="0" w:color="auto"/>
            <w:bottom w:val="none" w:sz="0" w:space="0" w:color="auto"/>
            <w:right w:val="none" w:sz="0" w:space="0" w:color="auto"/>
          </w:divBdr>
        </w:div>
        <w:div w:id="566455447">
          <w:marLeft w:val="0"/>
          <w:marRight w:val="0"/>
          <w:marTop w:val="0"/>
          <w:marBottom w:val="0"/>
          <w:divBdr>
            <w:top w:val="none" w:sz="0" w:space="0" w:color="auto"/>
            <w:left w:val="none" w:sz="0" w:space="0" w:color="auto"/>
            <w:bottom w:val="none" w:sz="0" w:space="0" w:color="auto"/>
            <w:right w:val="none" w:sz="0" w:space="0" w:color="auto"/>
          </w:divBdr>
        </w:div>
        <w:div w:id="206380859">
          <w:marLeft w:val="0"/>
          <w:marRight w:val="0"/>
          <w:marTop w:val="0"/>
          <w:marBottom w:val="0"/>
          <w:divBdr>
            <w:top w:val="none" w:sz="0" w:space="0" w:color="auto"/>
            <w:left w:val="none" w:sz="0" w:space="0" w:color="auto"/>
            <w:bottom w:val="none" w:sz="0" w:space="0" w:color="auto"/>
            <w:right w:val="none" w:sz="0" w:space="0" w:color="auto"/>
          </w:divBdr>
        </w:div>
        <w:div w:id="950435200">
          <w:marLeft w:val="0"/>
          <w:marRight w:val="0"/>
          <w:marTop w:val="0"/>
          <w:marBottom w:val="0"/>
          <w:divBdr>
            <w:top w:val="none" w:sz="0" w:space="0" w:color="auto"/>
            <w:left w:val="none" w:sz="0" w:space="0" w:color="auto"/>
            <w:bottom w:val="none" w:sz="0" w:space="0" w:color="auto"/>
            <w:right w:val="none" w:sz="0" w:space="0" w:color="auto"/>
          </w:divBdr>
        </w:div>
        <w:div w:id="870923804">
          <w:marLeft w:val="0"/>
          <w:marRight w:val="0"/>
          <w:marTop w:val="0"/>
          <w:marBottom w:val="0"/>
          <w:divBdr>
            <w:top w:val="none" w:sz="0" w:space="0" w:color="auto"/>
            <w:left w:val="none" w:sz="0" w:space="0" w:color="auto"/>
            <w:bottom w:val="none" w:sz="0" w:space="0" w:color="auto"/>
            <w:right w:val="none" w:sz="0" w:space="0" w:color="auto"/>
          </w:divBdr>
        </w:div>
        <w:div w:id="1311862566">
          <w:marLeft w:val="0"/>
          <w:marRight w:val="0"/>
          <w:marTop w:val="0"/>
          <w:marBottom w:val="0"/>
          <w:divBdr>
            <w:top w:val="none" w:sz="0" w:space="0" w:color="auto"/>
            <w:left w:val="none" w:sz="0" w:space="0" w:color="auto"/>
            <w:bottom w:val="none" w:sz="0" w:space="0" w:color="auto"/>
            <w:right w:val="none" w:sz="0" w:space="0" w:color="auto"/>
          </w:divBdr>
        </w:div>
        <w:div w:id="918516307">
          <w:marLeft w:val="0"/>
          <w:marRight w:val="0"/>
          <w:marTop w:val="0"/>
          <w:marBottom w:val="0"/>
          <w:divBdr>
            <w:top w:val="none" w:sz="0" w:space="0" w:color="auto"/>
            <w:left w:val="none" w:sz="0" w:space="0" w:color="auto"/>
            <w:bottom w:val="none" w:sz="0" w:space="0" w:color="auto"/>
            <w:right w:val="none" w:sz="0" w:space="0" w:color="auto"/>
          </w:divBdr>
        </w:div>
        <w:div w:id="134638817">
          <w:marLeft w:val="0"/>
          <w:marRight w:val="0"/>
          <w:marTop w:val="0"/>
          <w:marBottom w:val="0"/>
          <w:divBdr>
            <w:top w:val="none" w:sz="0" w:space="0" w:color="auto"/>
            <w:left w:val="none" w:sz="0" w:space="0" w:color="auto"/>
            <w:bottom w:val="none" w:sz="0" w:space="0" w:color="auto"/>
            <w:right w:val="none" w:sz="0" w:space="0" w:color="auto"/>
          </w:divBdr>
        </w:div>
        <w:div w:id="717096705">
          <w:marLeft w:val="0"/>
          <w:marRight w:val="0"/>
          <w:marTop w:val="0"/>
          <w:marBottom w:val="0"/>
          <w:divBdr>
            <w:top w:val="none" w:sz="0" w:space="0" w:color="auto"/>
            <w:left w:val="none" w:sz="0" w:space="0" w:color="auto"/>
            <w:bottom w:val="none" w:sz="0" w:space="0" w:color="auto"/>
            <w:right w:val="none" w:sz="0" w:space="0" w:color="auto"/>
          </w:divBdr>
        </w:div>
        <w:div w:id="1162694051">
          <w:marLeft w:val="0"/>
          <w:marRight w:val="0"/>
          <w:marTop w:val="0"/>
          <w:marBottom w:val="0"/>
          <w:divBdr>
            <w:top w:val="none" w:sz="0" w:space="0" w:color="auto"/>
            <w:left w:val="none" w:sz="0" w:space="0" w:color="auto"/>
            <w:bottom w:val="none" w:sz="0" w:space="0" w:color="auto"/>
            <w:right w:val="none" w:sz="0" w:space="0" w:color="auto"/>
          </w:divBdr>
        </w:div>
        <w:div w:id="1983926823">
          <w:marLeft w:val="0"/>
          <w:marRight w:val="0"/>
          <w:marTop w:val="0"/>
          <w:marBottom w:val="0"/>
          <w:divBdr>
            <w:top w:val="none" w:sz="0" w:space="0" w:color="auto"/>
            <w:left w:val="none" w:sz="0" w:space="0" w:color="auto"/>
            <w:bottom w:val="none" w:sz="0" w:space="0" w:color="auto"/>
            <w:right w:val="none" w:sz="0" w:space="0" w:color="auto"/>
          </w:divBdr>
        </w:div>
        <w:div w:id="918906835">
          <w:marLeft w:val="0"/>
          <w:marRight w:val="0"/>
          <w:marTop w:val="0"/>
          <w:marBottom w:val="0"/>
          <w:divBdr>
            <w:top w:val="none" w:sz="0" w:space="0" w:color="auto"/>
            <w:left w:val="none" w:sz="0" w:space="0" w:color="auto"/>
            <w:bottom w:val="none" w:sz="0" w:space="0" w:color="auto"/>
            <w:right w:val="none" w:sz="0" w:space="0" w:color="auto"/>
          </w:divBdr>
        </w:div>
        <w:div w:id="536772258">
          <w:marLeft w:val="0"/>
          <w:marRight w:val="0"/>
          <w:marTop w:val="0"/>
          <w:marBottom w:val="0"/>
          <w:divBdr>
            <w:top w:val="none" w:sz="0" w:space="0" w:color="auto"/>
            <w:left w:val="none" w:sz="0" w:space="0" w:color="auto"/>
            <w:bottom w:val="none" w:sz="0" w:space="0" w:color="auto"/>
            <w:right w:val="none" w:sz="0" w:space="0" w:color="auto"/>
          </w:divBdr>
        </w:div>
        <w:div w:id="1106658997">
          <w:marLeft w:val="0"/>
          <w:marRight w:val="0"/>
          <w:marTop w:val="0"/>
          <w:marBottom w:val="0"/>
          <w:divBdr>
            <w:top w:val="none" w:sz="0" w:space="0" w:color="auto"/>
            <w:left w:val="none" w:sz="0" w:space="0" w:color="auto"/>
            <w:bottom w:val="none" w:sz="0" w:space="0" w:color="auto"/>
            <w:right w:val="none" w:sz="0" w:space="0" w:color="auto"/>
          </w:divBdr>
        </w:div>
        <w:div w:id="865292430">
          <w:marLeft w:val="0"/>
          <w:marRight w:val="0"/>
          <w:marTop w:val="0"/>
          <w:marBottom w:val="0"/>
          <w:divBdr>
            <w:top w:val="none" w:sz="0" w:space="0" w:color="auto"/>
            <w:left w:val="none" w:sz="0" w:space="0" w:color="auto"/>
            <w:bottom w:val="none" w:sz="0" w:space="0" w:color="auto"/>
            <w:right w:val="none" w:sz="0" w:space="0" w:color="auto"/>
          </w:divBdr>
        </w:div>
        <w:div w:id="39332146">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340547488">
          <w:marLeft w:val="0"/>
          <w:marRight w:val="0"/>
          <w:marTop w:val="0"/>
          <w:marBottom w:val="0"/>
          <w:divBdr>
            <w:top w:val="none" w:sz="0" w:space="0" w:color="auto"/>
            <w:left w:val="none" w:sz="0" w:space="0" w:color="auto"/>
            <w:bottom w:val="none" w:sz="0" w:space="0" w:color="auto"/>
            <w:right w:val="none" w:sz="0" w:space="0" w:color="auto"/>
          </w:divBdr>
        </w:div>
        <w:div w:id="456223368">
          <w:marLeft w:val="0"/>
          <w:marRight w:val="0"/>
          <w:marTop w:val="0"/>
          <w:marBottom w:val="0"/>
          <w:divBdr>
            <w:top w:val="none" w:sz="0" w:space="0" w:color="auto"/>
            <w:left w:val="none" w:sz="0" w:space="0" w:color="auto"/>
            <w:bottom w:val="none" w:sz="0" w:space="0" w:color="auto"/>
            <w:right w:val="none" w:sz="0" w:space="0" w:color="auto"/>
          </w:divBdr>
        </w:div>
        <w:div w:id="254360430">
          <w:marLeft w:val="0"/>
          <w:marRight w:val="0"/>
          <w:marTop w:val="0"/>
          <w:marBottom w:val="0"/>
          <w:divBdr>
            <w:top w:val="none" w:sz="0" w:space="0" w:color="auto"/>
            <w:left w:val="none" w:sz="0" w:space="0" w:color="auto"/>
            <w:bottom w:val="none" w:sz="0" w:space="0" w:color="auto"/>
            <w:right w:val="none" w:sz="0" w:space="0" w:color="auto"/>
          </w:divBdr>
        </w:div>
        <w:div w:id="20519283">
          <w:marLeft w:val="0"/>
          <w:marRight w:val="0"/>
          <w:marTop w:val="0"/>
          <w:marBottom w:val="0"/>
          <w:divBdr>
            <w:top w:val="none" w:sz="0" w:space="0" w:color="auto"/>
            <w:left w:val="none" w:sz="0" w:space="0" w:color="auto"/>
            <w:bottom w:val="none" w:sz="0" w:space="0" w:color="auto"/>
            <w:right w:val="none" w:sz="0" w:space="0" w:color="auto"/>
          </w:divBdr>
        </w:div>
        <w:div w:id="1430806754">
          <w:marLeft w:val="0"/>
          <w:marRight w:val="0"/>
          <w:marTop w:val="0"/>
          <w:marBottom w:val="0"/>
          <w:divBdr>
            <w:top w:val="none" w:sz="0" w:space="0" w:color="auto"/>
            <w:left w:val="none" w:sz="0" w:space="0" w:color="auto"/>
            <w:bottom w:val="none" w:sz="0" w:space="0" w:color="auto"/>
            <w:right w:val="none" w:sz="0" w:space="0" w:color="auto"/>
          </w:divBdr>
        </w:div>
        <w:div w:id="1754742460">
          <w:marLeft w:val="0"/>
          <w:marRight w:val="0"/>
          <w:marTop w:val="0"/>
          <w:marBottom w:val="0"/>
          <w:divBdr>
            <w:top w:val="none" w:sz="0" w:space="0" w:color="auto"/>
            <w:left w:val="none" w:sz="0" w:space="0" w:color="auto"/>
            <w:bottom w:val="none" w:sz="0" w:space="0" w:color="auto"/>
            <w:right w:val="none" w:sz="0" w:space="0" w:color="auto"/>
          </w:divBdr>
        </w:div>
        <w:div w:id="1109542269">
          <w:marLeft w:val="0"/>
          <w:marRight w:val="0"/>
          <w:marTop w:val="0"/>
          <w:marBottom w:val="0"/>
          <w:divBdr>
            <w:top w:val="none" w:sz="0" w:space="0" w:color="auto"/>
            <w:left w:val="none" w:sz="0" w:space="0" w:color="auto"/>
            <w:bottom w:val="none" w:sz="0" w:space="0" w:color="auto"/>
            <w:right w:val="none" w:sz="0" w:space="0" w:color="auto"/>
          </w:divBdr>
        </w:div>
        <w:div w:id="2048984774">
          <w:marLeft w:val="0"/>
          <w:marRight w:val="0"/>
          <w:marTop w:val="0"/>
          <w:marBottom w:val="0"/>
          <w:divBdr>
            <w:top w:val="none" w:sz="0" w:space="0" w:color="auto"/>
            <w:left w:val="none" w:sz="0" w:space="0" w:color="auto"/>
            <w:bottom w:val="none" w:sz="0" w:space="0" w:color="auto"/>
            <w:right w:val="none" w:sz="0" w:space="0" w:color="auto"/>
          </w:divBdr>
        </w:div>
        <w:div w:id="1749300422">
          <w:marLeft w:val="0"/>
          <w:marRight w:val="0"/>
          <w:marTop w:val="0"/>
          <w:marBottom w:val="0"/>
          <w:divBdr>
            <w:top w:val="none" w:sz="0" w:space="0" w:color="auto"/>
            <w:left w:val="none" w:sz="0" w:space="0" w:color="auto"/>
            <w:bottom w:val="none" w:sz="0" w:space="0" w:color="auto"/>
            <w:right w:val="none" w:sz="0" w:space="0" w:color="auto"/>
          </w:divBdr>
        </w:div>
        <w:div w:id="876818190">
          <w:marLeft w:val="0"/>
          <w:marRight w:val="0"/>
          <w:marTop w:val="0"/>
          <w:marBottom w:val="0"/>
          <w:divBdr>
            <w:top w:val="none" w:sz="0" w:space="0" w:color="auto"/>
            <w:left w:val="none" w:sz="0" w:space="0" w:color="auto"/>
            <w:bottom w:val="none" w:sz="0" w:space="0" w:color="auto"/>
            <w:right w:val="none" w:sz="0" w:space="0" w:color="auto"/>
          </w:divBdr>
        </w:div>
        <w:div w:id="1002591298">
          <w:marLeft w:val="0"/>
          <w:marRight w:val="0"/>
          <w:marTop w:val="0"/>
          <w:marBottom w:val="0"/>
          <w:divBdr>
            <w:top w:val="none" w:sz="0" w:space="0" w:color="auto"/>
            <w:left w:val="none" w:sz="0" w:space="0" w:color="auto"/>
            <w:bottom w:val="none" w:sz="0" w:space="0" w:color="auto"/>
            <w:right w:val="none" w:sz="0" w:space="0" w:color="auto"/>
          </w:divBdr>
        </w:div>
        <w:div w:id="327438970">
          <w:marLeft w:val="0"/>
          <w:marRight w:val="0"/>
          <w:marTop w:val="0"/>
          <w:marBottom w:val="0"/>
          <w:divBdr>
            <w:top w:val="none" w:sz="0" w:space="0" w:color="auto"/>
            <w:left w:val="none" w:sz="0" w:space="0" w:color="auto"/>
            <w:bottom w:val="none" w:sz="0" w:space="0" w:color="auto"/>
            <w:right w:val="none" w:sz="0" w:space="0" w:color="auto"/>
          </w:divBdr>
        </w:div>
        <w:div w:id="796873052">
          <w:marLeft w:val="0"/>
          <w:marRight w:val="0"/>
          <w:marTop w:val="0"/>
          <w:marBottom w:val="0"/>
          <w:divBdr>
            <w:top w:val="none" w:sz="0" w:space="0" w:color="auto"/>
            <w:left w:val="none" w:sz="0" w:space="0" w:color="auto"/>
            <w:bottom w:val="none" w:sz="0" w:space="0" w:color="auto"/>
            <w:right w:val="none" w:sz="0" w:space="0" w:color="auto"/>
          </w:divBdr>
        </w:div>
        <w:div w:id="1655721016">
          <w:marLeft w:val="0"/>
          <w:marRight w:val="0"/>
          <w:marTop w:val="0"/>
          <w:marBottom w:val="0"/>
          <w:divBdr>
            <w:top w:val="none" w:sz="0" w:space="0" w:color="auto"/>
            <w:left w:val="none" w:sz="0" w:space="0" w:color="auto"/>
            <w:bottom w:val="none" w:sz="0" w:space="0" w:color="auto"/>
            <w:right w:val="none" w:sz="0" w:space="0" w:color="auto"/>
          </w:divBdr>
        </w:div>
        <w:div w:id="727723284">
          <w:marLeft w:val="0"/>
          <w:marRight w:val="0"/>
          <w:marTop w:val="0"/>
          <w:marBottom w:val="0"/>
          <w:divBdr>
            <w:top w:val="none" w:sz="0" w:space="0" w:color="auto"/>
            <w:left w:val="none" w:sz="0" w:space="0" w:color="auto"/>
            <w:bottom w:val="none" w:sz="0" w:space="0" w:color="auto"/>
            <w:right w:val="none" w:sz="0" w:space="0" w:color="auto"/>
          </w:divBdr>
        </w:div>
        <w:div w:id="5594657">
          <w:marLeft w:val="0"/>
          <w:marRight w:val="0"/>
          <w:marTop w:val="0"/>
          <w:marBottom w:val="0"/>
          <w:divBdr>
            <w:top w:val="none" w:sz="0" w:space="0" w:color="auto"/>
            <w:left w:val="none" w:sz="0" w:space="0" w:color="auto"/>
            <w:bottom w:val="none" w:sz="0" w:space="0" w:color="auto"/>
            <w:right w:val="none" w:sz="0" w:space="0" w:color="auto"/>
          </w:divBdr>
        </w:div>
        <w:div w:id="1221481939">
          <w:marLeft w:val="0"/>
          <w:marRight w:val="0"/>
          <w:marTop w:val="0"/>
          <w:marBottom w:val="0"/>
          <w:divBdr>
            <w:top w:val="none" w:sz="0" w:space="0" w:color="auto"/>
            <w:left w:val="none" w:sz="0" w:space="0" w:color="auto"/>
            <w:bottom w:val="none" w:sz="0" w:space="0" w:color="auto"/>
            <w:right w:val="none" w:sz="0" w:space="0" w:color="auto"/>
          </w:divBdr>
        </w:div>
        <w:div w:id="503663269">
          <w:marLeft w:val="0"/>
          <w:marRight w:val="0"/>
          <w:marTop w:val="0"/>
          <w:marBottom w:val="0"/>
          <w:divBdr>
            <w:top w:val="none" w:sz="0" w:space="0" w:color="auto"/>
            <w:left w:val="none" w:sz="0" w:space="0" w:color="auto"/>
            <w:bottom w:val="none" w:sz="0" w:space="0" w:color="auto"/>
            <w:right w:val="none" w:sz="0" w:space="0" w:color="auto"/>
          </w:divBdr>
        </w:div>
        <w:div w:id="1278442714">
          <w:marLeft w:val="0"/>
          <w:marRight w:val="0"/>
          <w:marTop w:val="0"/>
          <w:marBottom w:val="0"/>
          <w:divBdr>
            <w:top w:val="none" w:sz="0" w:space="0" w:color="auto"/>
            <w:left w:val="none" w:sz="0" w:space="0" w:color="auto"/>
            <w:bottom w:val="none" w:sz="0" w:space="0" w:color="auto"/>
            <w:right w:val="none" w:sz="0" w:space="0" w:color="auto"/>
          </w:divBdr>
        </w:div>
        <w:div w:id="1500347095">
          <w:marLeft w:val="0"/>
          <w:marRight w:val="0"/>
          <w:marTop w:val="0"/>
          <w:marBottom w:val="0"/>
          <w:divBdr>
            <w:top w:val="none" w:sz="0" w:space="0" w:color="auto"/>
            <w:left w:val="none" w:sz="0" w:space="0" w:color="auto"/>
            <w:bottom w:val="none" w:sz="0" w:space="0" w:color="auto"/>
            <w:right w:val="none" w:sz="0" w:space="0" w:color="auto"/>
          </w:divBdr>
        </w:div>
        <w:div w:id="681735806">
          <w:marLeft w:val="0"/>
          <w:marRight w:val="0"/>
          <w:marTop w:val="0"/>
          <w:marBottom w:val="0"/>
          <w:divBdr>
            <w:top w:val="none" w:sz="0" w:space="0" w:color="auto"/>
            <w:left w:val="none" w:sz="0" w:space="0" w:color="auto"/>
            <w:bottom w:val="none" w:sz="0" w:space="0" w:color="auto"/>
            <w:right w:val="none" w:sz="0" w:space="0" w:color="auto"/>
          </w:divBdr>
        </w:div>
        <w:div w:id="1707489951">
          <w:marLeft w:val="0"/>
          <w:marRight w:val="0"/>
          <w:marTop w:val="0"/>
          <w:marBottom w:val="0"/>
          <w:divBdr>
            <w:top w:val="none" w:sz="0" w:space="0" w:color="auto"/>
            <w:left w:val="none" w:sz="0" w:space="0" w:color="auto"/>
            <w:bottom w:val="none" w:sz="0" w:space="0" w:color="auto"/>
            <w:right w:val="none" w:sz="0" w:space="0" w:color="auto"/>
          </w:divBdr>
        </w:div>
        <w:div w:id="2016494894">
          <w:marLeft w:val="0"/>
          <w:marRight w:val="0"/>
          <w:marTop w:val="0"/>
          <w:marBottom w:val="0"/>
          <w:divBdr>
            <w:top w:val="none" w:sz="0" w:space="0" w:color="auto"/>
            <w:left w:val="none" w:sz="0" w:space="0" w:color="auto"/>
            <w:bottom w:val="none" w:sz="0" w:space="0" w:color="auto"/>
            <w:right w:val="none" w:sz="0" w:space="0" w:color="auto"/>
          </w:divBdr>
        </w:div>
        <w:div w:id="207382220">
          <w:marLeft w:val="0"/>
          <w:marRight w:val="0"/>
          <w:marTop w:val="0"/>
          <w:marBottom w:val="0"/>
          <w:divBdr>
            <w:top w:val="none" w:sz="0" w:space="0" w:color="auto"/>
            <w:left w:val="none" w:sz="0" w:space="0" w:color="auto"/>
            <w:bottom w:val="none" w:sz="0" w:space="0" w:color="auto"/>
            <w:right w:val="none" w:sz="0" w:space="0" w:color="auto"/>
          </w:divBdr>
        </w:div>
        <w:div w:id="1208299448">
          <w:marLeft w:val="0"/>
          <w:marRight w:val="0"/>
          <w:marTop w:val="0"/>
          <w:marBottom w:val="0"/>
          <w:divBdr>
            <w:top w:val="none" w:sz="0" w:space="0" w:color="auto"/>
            <w:left w:val="none" w:sz="0" w:space="0" w:color="auto"/>
            <w:bottom w:val="none" w:sz="0" w:space="0" w:color="auto"/>
            <w:right w:val="none" w:sz="0" w:space="0" w:color="auto"/>
          </w:divBdr>
        </w:div>
        <w:div w:id="843131322">
          <w:marLeft w:val="0"/>
          <w:marRight w:val="0"/>
          <w:marTop w:val="0"/>
          <w:marBottom w:val="0"/>
          <w:divBdr>
            <w:top w:val="none" w:sz="0" w:space="0" w:color="auto"/>
            <w:left w:val="none" w:sz="0" w:space="0" w:color="auto"/>
            <w:bottom w:val="none" w:sz="0" w:space="0" w:color="auto"/>
            <w:right w:val="none" w:sz="0" w:space="0" w:color="auto"/>
          </w:divBdr>
        </w:div>
        <w:div w:id="1369909288">
          <w:marLeft w:val="0"/>
          <w:marRight w:val="0"/>
          <w:marTop w:val="0"/>
          <w:marBottom w:val="0"/>
          <w:divBdr>
            <w:top w:val="none" w:sz="0" w:space="0" w:color="auto"/>
            <w:left w:val="none" w:sz="0" w:space="0" w:color="auto"/>
            <w:bottom w:val="none" w:sz="0" w:space="0" w:color="auto"/>
            <w:right w:val="none" w:sz="0" w:space="0" w:color="auto"/>
          </w:divBdr>
        </w:div>
        <w:div w:id="645550450">
          <w:marLeft w:val="0"/>
          <w:marRight w:val="0"/>
          <w:marTop w:val="0"/>
          <w:marBottom w:val="0"/>
          <w:divBdr>
            <w:top w:val="none" w:sz="0" w:space="0" w:color="auto"/>
            <w:left w:val="none" w:sz="0" w:space="0" w:color="auto"/>
            <w:bottom w:val="none" w:sz="0" w:space="0" w:color="auto"/>
            <w:right w:val="none" w:sz="0" w:space="0" w:color="auto"/>
          </w:divBdr>
        </w:div>
        <w:div w:id="331955924">
          <w:marLeft w:val="0"/>
          <w:marRight w:val="0"/>
          <w:marTop w:val="0"/>
          <w:marBottom w:val="0"/>
          <w:divBdr>
            <w:top w:val="none" w:sz="0" w:space="0" w:color="auto"/>
            <w:left w:val="none" w:sz="0" w:space="0" w:color="auto"/>
            <w:bottom w:val="none" w:sz="0" w:space="0" w:color="auto"/>
            <w:right w:val="none" w:sz="0" w:space="0" w:color="auto"/>
          </w:divBdr>
        </w:div>
        <w:div w:id="1899240783">
          <w:marLeft w:val="0"/>
          <w:marRight w:val="0"/>
          <w:marTop w:val="0"/>
          <w:marBottom w:val="0"/>
          <w:divBdr>
            <w:top w:val="none" w:sz="0" w:space="0" w:color="auto"/>
            <w:left w:val="none" w:sz="0" w:space="0" w:color="auto"/>
            <w:bottom w:val="none" w:sz="0" w:space="0" w:color="auto"/>
            <w:right w:val="none" w:sz="0" w:space="0" w:color="auto"/>
          </w:divBdr>
        </w:div>
        <w:div w:id="1830290601">
          <w:marLeft w:val="0"/>
          <w:marRight w:val="0"/>
          <w:marTop w:val="0"/>
          <w:marBottom w:val="0"/>
          <w:divBdr>
            <w:top w:val="none" w:sz="0" w:space="0" w:color="auto"/>
            <w:left w:val="none" w:sz="0" w:space="0" w:color="auto"/>
            <w:bottom w:val="none" w:sz="0" w:space="0" w:color="auto"/>
            <w:right w:val="none" w:sz="0" w:space="0" w:color="auto"/>
          </w:divBdr>
        </w:div>
        <w:div w:id="1444374605">
          <w:marLeft w:val="0"/>
          <w:marRight w:val="0"/>
          <w:marTop w:val="0"/>
          <w:marBottom w:val="0"/>
          <w:divBdr>
            <w:top w:val="none" w:sz="0" w:space="0" w:color="auto"/>
            <w:left w:val="none" w:sz="0" w:space="0" w:color="auto"/>
            <w:bottom w:val="none" w:sz="0" w:space="0" w:color="auto"/>
            <w:right w:val="none" w:sz="0" w:space="0" w:color="auto"/>
          </w:divBdr>
        </w:div>
        <w:div w:id="90904954">
          <w:marLeft w:val="0"/>
          <w:marRight w:val="0"/>
          <w:marTop w:val="0"/>
          <w:marBottom w:val="0"/>
          <w:divBdr>
            <w:top w:val="none" w:sz="0" w:space="0" w:color="auto"/>
            <w:left w:val="none" w:sz="0" w:space="0" w:color="auto"/>
            <w:bottom w:val="none" w:sz="0" w:space="0" w:color="auto"/>
            <w:right w:val="none" w:sz="0" w:space="0" w:color="auto"/>
          </w:divBdr>
        </w:div>
        <w:div w:id="1940600164">
          <w:marLeft w:val="0"/>
          <w:marRight w:val="0"/>
          <w:marTop w:val="0"/>
          <w:marBottom w:val="0"/>
          <w:divBdr>
            <w:top w:val="none" w:sz="0" w:space="0" w:color="auto"/>
            <w:left w:val="none" w:sz="0" w:space="0" w:color="auto"/>
            <w:bottom w:val="none" w:sz="0" w:space="0" w:color="auto"/>
            <w:right w:val="none" w:sz="0" w:space="0" w:color="auto"/>
          </w:divBdr>
        </w:div>
        <w:div w:id="1422726853">
          <w:marLeft w:val="0"/>
          <w:marRight w:val="0"/>
          <w:marTop w:val="0"/>
          <w:marBottom w:val="0"/>
          <w:divBdr>
            <w:top w:val="none" w:sz="0" w:space="0" w:color="auto"/>
            <w:left w:val="none" w:sz="0" w:space="0" w:color="auto"/>
            <w:bottom w:val="none" w:sz="0" w:space="0" w:color="auto"/>
            <w:right w:val="none" w:sz="0" w:space="0" w:color="auto"/>
          </w:divBdr>
        </w:div>
        <w:div w:id="371467674">
          <w:marLeft w:val="0"/>
          <w:marRight w:val="0"/>
          <w:marTop w:val="0"/>
          <w:marBottom w:val="0"/>
          <w:divBdr>
            <w:top w:val="none" w:sz="0" w:space="0" w:color="auto"/>
            <w:left w:val="none" w:sz="0" w:space="0" w:color="auto"/>
            <w:bottom w:val="none" w:sz="0" w:space="0" w:color="auto"/>
            <w:right w:val="none" w:sz="0" w:space="0" w:color="auto"/>
          </w:divBdr>
        </w:div>
        <w:div w:id="534734890">
          <w:marLeft w:val="0"/>
          <w:marRight w:val="0"/>
          <w:marTop w:val="0"/>
          <w:marBottom w:val="0"/>
          <w:divBdr>
            <w:top w:val="none" w:sz="0" w:space="0" w:color="auto"/>
            <w:left w:val="none" w:sz="0" w:space="0" w:color="auto"/>
            <w:bottom w:val="none" w:sz="0" w:space="0" w:color="auto"/>
            <w:right w:val="none" w:sz="0" w:space="0" w:color="auto"/>
          </w:divBdr>
        </w:div>
        <w:div w:id="741828243">
          <w:marLeft w:val="0"/>
          <w:marRight w:val="0"/>
          <w:marTop w:val="0"/>
          <w:marBottom w:val="0"/>
          <w:divBdr>
            <w:top w:val="none" w:sz="0" w:space="0" w:color="auto"/>
            <w:left w:val="none" w:sz="0" w:space="0" w:color="auto"/>
            <w:bottom w:val="none" w:sz="0" w:space="0" w:color="auto"/>
            <w:right w:val="none" w:sz="0" w:space="0" w:color="auto"/>
          </w:divBdr>
        </w:div>
        <w:div w:id="946155531">
          <w:marLeft w:val="0"/>
          <w:marRight w:val="0"/>
          <w:marTop w:val="0"/>
          <w:marBottom w:val="0"/>
          <w:divBdr>
            <w:top w:val="none" w:sz="0" w:space="0" w:color="auto"/>
            <w:left w:val="none" w:sz="0" w:space="0" w:color="auto"/>
            <w:bottom w:val="none" w:sz="0" w:space="0" w:color="auto"/>
            <w:right w:val="none" w:sz="0" w:space="0" w:color="auto"/>
          </w:divBdr>
        </w:div>
        <w:div w:id="488910785">
          <w:marLeft w:val="0"/>
          <w:marRight w:val="0"/>
          <w:marTop w:val="0"/>
          <w:marBottom w:val="0"/>
          <w:divBdr>
            <w:top w:val="none" w:sz="0" w:space="0" w:color="auto"/>
            <w:left w:val="none" w:sz="0" w:space="0" w:color="auto"/>
            <w:bottom w:val="none" w:sz="0" w:space="0" w:color="auto"/>
            <w:right w:val="none" w:sz="0" w:space="0" w:color="auto"/>
          </w:divBdr>
        </w:div>
        <w:div w:id="630210644">
          <w:marLeft w:val="0"/>
          <w:marRight w:val="0"/>
          <w:marTop w:val="0"/>
          <w:marBottom w:val="0"/>
          <w:divBdr>
            <w:top w:val="none" w:sz="0" w:space="0" w:color="auto"/>
            <w:left w:val="none" w:sz="0" w:space="0" w:color="auto"/>
            <w:bottom w:val="none" w:sz="0" w:space="0" w:color="auto"/>
            <w:right w:val="none" w:sz="0" w:space="0" w:color="auto"/>
          </w:divBdr>
        </w:div>
        <w:div w:id="2047099264">
          <w:marLeft w:val="0"/>
          <w:marRight w:val="0"/>
          <w:marTop w:val="0"/>
          <w:marBottom w:val="0"/>
          <w:divBdr>
            <w:top w:val="none" w:sz="0" w:space="0" w:color="auto"/>
            <w:left w:val="none" w:sz="0" w:space="0" w:color="auto"/>
            <w:bottom w:val="none" w:sz="0" w:space="0" w:color="auto"/>
            <w:right w:val="none" w:sz="0" w:space="0" w:color="auto"/>
          </w:divBdr>
        </w:div>
        <w:div w:id="1643728474">
          <w:marLeft w:val="0"/>
          <w:marRight w:val="0"/>
          <w:marTop w:val="0"/>
          <w:marBottom w:val="0"/>
          <w:divBdr>
            <w:top w:val="none" w:sz="0" w:space="0" w:color="auto"/>
            <w:left w:val="none" w:sz="0" w:space="0" w:color="auto"/>
            <w:bottom w:val="none" w:sz="0" w:space="0" w:color="auto"/>
            <w:right w:val="none" w:sz="0" w:space="0" w:color="auto"/>
          </w:divBdr>
        </w:div>
        <w:div w:id="1697537548">
          <w:marLeft w:val="0"/>
          <w:marRight w:val="0"/>
          <w:marTop w:val="0"/>
          <w:marBottom w:val="0"/>
          <w:divBdr>
            <w:top w:val="none" w:sz="0" w:space="0" w:color="auto"/>
            <w:left w:val="none" w:sz="0" w:space="0" w:color="auto"/>
            <w:bottom w:val="none" w:sz="0" w:space="0" w:color="auto"/>
            <w:right w:val="none" w:sz="0" w:space="0" w:color="auto"/>
          </w:divBdr>
        </w:div>
        <w:div w:id="503710983">
          <w:marLeft w:val="0"/>
          <w:marRight w:val="0"/>
          <w:marTop w:val="0"/>
          <w:marBottom w:val="0"/>
          <w:divBdr>
            <w:top w:val="none" w:sz="0" w:space="0" w:color="auto"/>
            <w:left w:val="none" w:sz="0" w:space="0" w:color="auto"/>
            <w:bottom w:val="none" w:sz="0" w:space="0" w:color="auto"/>
            <w:right w:val="none" w:sz="0" w:space="0" w:color="auto"/>
          </w:divBdr>
        </w:div>
        <w:div w:id="1453135054">
          <w:marLeft w:val="0"/>
          <w:marRight w:val="0"/>
          <w:marTop w:val="0"/>
          <w:marBottom w:val="0"/>
          <w:divBdr>
            <w:top w:val="none" w:sz="0" w:space="0" w:color="auto"/>
            <w:left w:val="none" w:sz="0" w:space="0" w:color="auto"/>
            <w:bottom w:val="none" w:sz="0" w:space="0" w:color="auto"/>
            <w:right w:val="none" w:sz="0" w:space="0" w:color="auto"/>
          </w:divBdr>
        </w:div>
        <w:div w:id="989552820">
          <w:marLeft w:val="0"/>
          <w:marRight w:val="0"/>
          <w:marTop w:val="0"/>
          <w:marBottom w:val="0"/>
          <w:divBdr>
            <w:top w:val="none" w:sz="0" w:space="0" w:color="auto"/>
            <w:left w:val="none" w:sz="0" w:space="0" w:color="auto"/>
            <w:bottom w:val="none" w:sz="0" w:space="0" w:color="auto"/>
            <w:right w:val="none" w:sz="0" w:space="0" w:color="auto"/>
          </w:divBdr>
        </w:div>
        <w:div w:id="283855358">
          <w:marLeft w:val="0"/>
          <w:marRight w:val="0"/>
          <w:marTop w:val="0"/>
          <w:marBottom w:val="0"/>
          <w:divBdr>
            <w:top w:val="none" w:sz="0" w:space="0" w:color="auto"/>
            <w:left w:val="none" w:sz="0" w:space="0" w:color="auto"/>
            <w:bottom w:val="none" w:sz="0" w:space="0" w:color="auto"/>
            <w:right w:val="none" w:sz="0" w:space="0" w:color="auto"/>
          </w:divBdr>
        </w:div>
        <w:div w:id="860120784">
          <w:marLeft w:val="0"/>
          <w:marRight w:val="0"/>
          <w:marTop w:val="0"/>
          <w:marBottom w:val="0"/>
          <w:divBdr>
            <w:top w:val="none" w:sz="0" w:space="0" w:color="auto"/>
            <w:left w:val="none" w:sz="0" w:space="0" w:color="auto"/>
            <w:bottom w:val="none" w:sz="0" w:space="0" w:color="auto"/>
            <w:right w:val="none" w:sz="0" w:space="0" w:color="auto"/>
          </w:divBdr>
        </w:div>
        <w:div w:id="1764446566">
          <w:marLeft w:val="0"/>
          <w:marRight w:val="0"/>
          <w:marTop w:val="0"/>
          <w:marBottom w:val="0"/>
          <w:divBdr>
            <w:top w:val="none" w:sz="0" w:space="0" w:color="auto"/>
            <w:left w:val="none" w:sz="0" w:space="0" w:color="auto"/>
            <w:bottom w:val="none" w:sz="0" w:space="0" w:color="auto"/>
            <w:right w:val="none" w:sz="0" w:space="0" w:color="auto"/>
          </w:divBdr>
        </w:div>
        <w:div w:id="1520317691">
          <w:marLeft w:val="0"/>
          <w:marRight w:val="0"/>
          <w:marTop w:val="0"/>
          <w:marBottom w:val="0"/>
          <w:divBdr>
            <w:top w:val="none" w:sz="0" w:space="0" w:color="auto"/>
            <w:left w:val="none" w:sz="0" w:space="0" w:color="auto"/>
            <w:bottom w:val="none" w:sz="0" w:space="0" w:color="auto"/>
            <w:right w:val="none" w:sz="0" w:space="0" w:color="auto"/>
          </w:divBdr>
        </w:div>
        <w:div w:id="590086530">
          <w:marLeft w:val="0"/>
          <w:marRight w:val="0"/>
          <w:marTop w:val="0"/>
          <w:marBottom w:val="0"/>
          <w:divBdr>
            <w:top w:val="none" w:sz="0" w:space="0" w:color="auto"/>
            <w:left w:val="none" w:sz="0" w:space="0" w:color="auto"/>
            <w:bottom w:val="none" w:sz="0" w:space="0" w:color="auto"/>
            <w:right w:val="none" w:sz="0" w:space="0" w:color="auto"/>
          </w:divBdr>
        </w:div>
        <w:div w:id="1894809375">
          <w:marLeft w:val="0"/>
          <w:marRight w:val="0"/>
          <w:marTop w:val="0"/>
          <w:marBottom w:val="0"/>
          <w:divBdr>
            <w:top w:val="none" w:sz="0" w:space="0" w:color="auto"/>
            <w:left w:val="none" w:sz="0" w:space="0" w:color="auto"/>
            <w:bottom w:val="none" w:sz="0" w:space="0" w:color="auto"/>
            <w:right w:val="none" w:sz="0" w:space="0" w:color="auto"/>
          </w:divBdr>
        </w:div>
        <w:div w:id="1823766195">
          <w:marLeft w:val="0"/>
          <w:marRight w:val="0"/>
          <w:marTop w:val="0"/>
          <w:marBottom w:val="0"/>
          <w:divBdr>
            <w:top w:val="none" w:sz="0" w:space="0" w:color="auto"/>
            <w:left w:val="none" w:sz="0" w:space="0" w:color="auto"/>
            <w:bottom w:val="none" w:sz="0" w:space="0" w:color="auto"/>
            <w:right w:val="none" w:sz="0" w:space="0" w:color="auto"/>
          </w:divBdr>
        </w:div>
        <w:div w:id="1661889440">
          <w:marLeft w:val="0"/>
          <w:marRight w:val="0"/>
          <w:marTop w:val="0"/>
          <w:marBottom w:val="0"/>
          <w:divBdr>
            <w:top w:val="none" w:sz="0" w:space="0" w:color="auto"/>
            <w:left w:val="none" w:sz="0" w:space="0" w:color="auto"/>
            <w:bottom w:val="none" w:sz="0" w:space="0" w:color="auto"/>
            <w:right w:val="none" w:sz="0" w:space="0" w:color="auto"/>
          </w:divBdr>
        </w:div>
        <w:div w:id="63727803">
          <w:marLeft w:val="0"/>
          <w:marRight w:val="0"/>
          <w:marTop w:val="0"/>
          <w:marBottom w:val="0"/>
          <w:divBdr>
            <w:top w:val="none" w:sz="0" w:space="0" w:color="auto"/>
            <w:left w:val="none" w:sz="0" w:space="0" w:color="auto"/>
            <w:bottom w:val="none" w:sz="0" w:space="0" w:color="auto"/>
            <w:right w:val="none" w:sz="0" w:space="0" w:color="auto"/>
          </w:divBdr>
        </w:div>
        <w:div w:id="1656953096">
          <w:marLeft w:val="0"/>
          <w:marRight w:val="0"/>
          <w:marTop w:val="0"/>
          <w:marBottom w:val="0"/>
          <w:divBdr>
            <w:top w:val="none" w:sz="0" w:space="0" w:color="auto"/>
            <w:left w:val="none" w:sz="0" w:space="0" w:color="auto"/>
            <w:bottom w:val="none" w:sz="0" w:space="0" w:color="auto"/>
            <w:right w:val="none" w:sz="0" w:space="0" w:color="auto"/>
          </w:divBdr>
        </w:div>
        <w:div w:id="1536305636">
          <w:marLeft w:val="0"/>
          <w:marRight w:val="0"/>
          <w:marTop w:val="0"/>
          <w:marBottom w:val="0"/>
          <w:divBdr>
            <w:top w:val="none" w:sz="0" w:space="0" w:color="auto"/>
            <w:left w:val="none" w:sz="0" w:space="0" w:color="auto"/>
            <w:bottom w:val="none" w:sz="0" w:space="0" w:color="auto"/>
            <w:right w:val="none" w:sz="0" w:space="0" w:color="auto"/>
          </w:divBdr>
        </w:div>
        <w:div w:id="371420606">
          <w:marLeft w:val="0"/>
          <w:marRight w:val="0"/>
          <w:marTop w:val="0"/>
          <w:marBottom w:val="0"/>
          <w:divBdr>
            <w:top w:val="none" w:sz="0" w:space="0" w:color="auto"/>
            <w:left w:val="none" w:sz="0" w:space="0" w:color="auto"/>
            <w:bottom w:val="none" w:sz="0" w:space="0" w:color="auto"/>
            <w:right w:val="none" w:sz="0" w:space="0" w:color="auto"/>
          </w:divBdr>
        </w:div>
        <w:div w:id="1260870368">
          <w:marLeft w:val="0"/>
          <w:marRight w:val="0"/>
          <w:marTop w:val="0"/>
          <w:marBottom w:val="0"/>
          <w:divBdr>
            <w:top w:val="none" w:sz="0" w:space="0" w:color="auto"/>
            <w:left w:val="none" w:sz="0" w:space="0" w:color="auto"/>
            <w:bottom w:val="none" w:sz="0" w:space="0" w:color="auto"/>
            <w:right w:val="none" w:sz="0" w:space="0" w:color="auto"/>
          </w:divBdr>
        </w:div>
        <w:div w:id="1902521978">
          <w:marLeft w:val="0"/>
          <w:marRight w:val="0"/>
          <w:marTop w:val="0"/>
          <w:marBottom w:val="0"/>
          <w:divBdr>
            <w:top w:val="none" w:sz="0" w:space="0" w:color="auto"/>
            <w:left w:val="none" w:sz="0" w:space="0" w:color="auto"/>
            <w:bottom w:val="none" w:sz="0" w:space="0" w:color="auto"/>
            <w:right w:val="none" w:sz="0" w:space="0" w:color="auto"/>
          </w:divBdr>
        </w:div>
        <w:div w:id="629940704">
          <w:marLeft w:val="0"/>
          <w:marRight w:val="0"/>
          <w:marTop w:val="0"/>
          <w:marBottom w:val="0"/>
          <w:divBdr>
            <w:top w:val="none" w:sz="0" w:space="0" w:color="auto"/>
            <w:left w:val="none" w:sz="0" w:space="0" w:color="auto"/>
            <w:bottom w:val="none" w:sz="0" w:space="0" w:color="auto"/>
            <w:right w:val="none" w:sz="0" w:space="0" w:color="auto"/>
          </w:divBdr>
        </w:div>
        <w:div w:id="516308262">
          <w:marLeft w:val="0"/>
          <w:marRight w:val="0"/>
          <w:marTop w:val="0"/>
          <w:marBottom w:val="0"/>
          <w:divBdr>
            <w:top w:val="none" w:sz="0" w:space="0" w:color="auto"/>
            <w:left w:val="none" w:sz="0" w:space="0" w:color="auto"/>
            <w:bottom w:val="none" w:sz="0" w:space="0" w:color="auto"/>
            <w:right w:val="none" w:sz="0" w:space="0" w:color="auto"/>
          </w:divBdr>
        </w:div>
        <w:div w:id="1767916961">
          <w:marLeft w:val="0"/>
          <w:marRight w:val="0"/>
          <w:marTop w:val="0"/>
          <w:marBottom w:val="0"/>
          <w:divBdr>
            <w:top w:val="none" w:sz="0" w:space="0" w:color="auto"/>
            <w:left w:val="none" w:sz="0" w:space="0" w:color="auto"/>
            <w:bottom w:val="none" w:sz="0" w:space="0" w:color="auto"/>
            <w:right w:val="none" w:sz="0" w:space="0" w:color="auto"/>
          </w:divBdr>
        </w:div>
        <w:div w:id="1513497397">
          <w:marLeft w:val="0"/>
          <w:marRight w:val="0"/>
          <w:marTop w:val="0"/>
          <w:marBottom w:val="0"/>
          <w:divBdr>
            <w:top w:val="none" w:sz="0" w:space="0" w:color="auto"/>
            <w:left w:val="none" w:sz="0" w:space="0" w:color="auto"/>
            <w:bottom w:val="none" w:sz="0" w:space="0" w:color="auto"/>
            <w:right w:val="none" w:sz="0" w:space="0" w:color="auto"/>
          </w:divBdr>
        </w:div>
        <w:div w:id="688721646">
          <w:marLeft w:val="0"/>
          <w:marRight w:val="0"/>
          <w:marTop w:val="0"/>
          <w:marBottom w:val="0"/>
          <w:divBdr>
            <w:top w:val="none" w:sz="0" w:space="0" w:color="auto"/>
            <w:left w:val="none" w:sz="0" w:space="0" w:color="auto"/>
            <w:bottom w:val="none" w:sz="0" w:space="0" w:color="auto"/>
            <w:right w:val="none" w:sz="0" w:space="0" w:color="auto"/>
          </w:divBdr>
        </w:div>
        <w:div w:id="1542091884">
          <w:marLeft w:val="0"/>
          <w:marRight w:val="0"/>
          <w:marTop w:val="0"/>
          <w:marBottom w:val="0"/>
          <w:divBdr>
            <w:top w:val="none" w:sz="0" w:space="0" w:color="auto"/>
            <w:left w:val="none" w:sz="0" w:space="0" w:color="auto"/>
            <w:bottom w:val="none" w:sz="0" w:space="0" w:color="auto"/>
            <w:right w:val="none" w:sz="0" w:space="0" w:color="auto"/>
          </w:divBdr>
        </w:div>
        <w:div w:id="2013992139">
          <w:marLeft w:val="0"/>
          <w:marRight w:val="0"/>
          <w:marTop w:val="0"/>
          <w:marBottom w:val="0"/>
          <w:divBdr>
            <w:top w:val="none" w:sz="0" w:space="0" w:color="auto"/>
            <w:left w:val="none" w:sz="0" w:space="0" w:color="auto"/>
            <w:bottom w:val="none" w:sz="0" w:space="0" w:color="auto"/>
            <w:right w:val="none" w:sz="0" w:space="0" w:color="auto"/>
          </w:divBdr>
        </w:div>
        <w:div w:id="1344169078">
          <w:marLeft w:val="0"/>
          <w:marRight w:val="0"/>
          <w:marTop w:val="0"/>
          <w:marBottom w:val="0"/>
          <w:divBdr>
            <w:top w:val="none" w:sz="0" w:space="0" w:color="auto"/>
            <w:left w:val="none" w:sz="0" w:space="0" w:color="auto"/>
            <w:bottom w:val="none" w:sz="0" w:space="0" w:color="auto"/>
            <w:right w:val="none" w:sz="0" w:space="0" w:color="auto"/>
          </w:divBdr>
        </w:div>
        <w:div w:id="453520794">
          <w:marLeft w:val="0"/>
          <w:marRight w:val="0"/>
          <w:marTop w:val="0"/>
          <w:marBottom w:val="0"/>
          <w:divBdr>
            <w:top w:val="none" w:sz="0" w:space="0" w:color="auto"/>
            <w:left w:val="none" w:sz="0" w:space="0" w:color="auto"/>
            <w:bottom w:val="none" w:sz="0" w:space="0" w:color="auto"/>
            <w:right w:val="none" w:sz="0" w:space="0" w:color="auto"/>
          </w:divBdr>
        </w:div>
        <w:div w:id="53432283">
          <w:marLeft w:val="0"/>
          <w:marRight w:val="0"/>
          <w:marTop w:val="0"/>
          <w:marBottom w:val="0"/>
          <w:divBdr>
            <w:top w:val="none" w:sz="0" w:space="0" w:color="auto"/>
            <w:left w:val="none" w:sz="0" w:space="0" w:color="auto"/>
            <w:bottom w:val="none" w:sz="0" w:space="0" w:color="auto"/>
            <w:right w:val="none" w:sz="0" w:space="0" w:color="auto"/>
          </w:divBdr>
        </w:div>
        <w:div w:id="817571546">
          <w:marLeft w:val="0"/>
          <w:marRight w:val="0"/>
          <w:marTop w:val="0"/>
          <w:marBottom w:val="0"/>
          <w:divBdr>
            <w:top w:val="none" w:sz="0" w:space="0" w:color="auto"/>
            <w:left w:val="none" w:sz="0" w:space="0" w:color="auto"/>
            <w:bottom w:val="none" w:sz="0" w:space="0" w:color="auto"/>
            <w:right w:val="none" w:sz="0" w:space="0" w:color="auto"/>
          </w:divBdr>
        </w:div>
        <w:div w:id="134683328">
          <w:marLeft w:val="0"/>
          <w:marRight w:val="0"/>
          <w:marTop w:val="0"/>
          <w:marBottom w:val="0"/>
          <w:divBdr>
            <w:top w:val="none" w:sz="0" w:space="0" w:color="auto"/>
            <w:left w:val="none" w:sz="0" w:space="0" w:color="auto"/>
            <w:bottom w:val="none" w:sz="0" w:space="0" w:color="auto"/>
            <w:right w:val="none" w:sz="0" w:space="0" w:color="auto"/>
          </w:divBdr>
        </w:div>
        <w:div w:id="1324316015">
          <w:marLeft w:val="0"/>
          <w:marRight w:val="0"/>
          <w:marTop w:val="0"/>
          <w:marBottom w:val="0"/>
          <w:divBdr>
            <w:top w:val="none" w:sz="0" w:space="0" w:color="auto"/>
            <w:left w:val="none" w:sz="0" w:space="0" w:color="auto"/>
            <w:bottom w:val="none" w:sz="0" w:space="0" w:color="auto"/>
            <w:right w:val="none" w:sz="0" w:space="0" w:color="auto"/>
          </w:divBdr>
        </w:div>
        <w:div w:id="1467040939">
          <w:marLeft w:val="0"/>
          <w:marRight w:val="0"/>
          <w:marTop w:val="0"/>
          <w:marBottom w:val="0"/>
          <w:divBdr>
            <w:top w:val="none" w:sz="0" w:space="0" w:color="auto"/>
            <w:left w:val="none" w:sz="0" w:space="0" w:color="auto"/>
            <w:bottom w:val="none" w:sz="0" w:space="0" w:color="auto"/>
            <w:right w:val="none" w:sz="0" w:space="0" w:color="auto"/>
          </w:divBdr>
        </w:div>
        <w:div w:id="1772241930">
          <w:marLeft w:val="0"/>
          <w:marRight w:val="0"/>
          <w:marTop w:val="0"/>
          <w:marBottom w:val="0"/>
          <w:divBdr>
            <w:top w:val="none" w:sz="0" w:space="0" w:color="auto"/>
            <w:left w:val="none" w:sz="0" w:space="0" w:color="auto"/>
            <w:bottom w:val="none" w:sz="0" w:space="0" w:color="auto"/>
            <w:right w:val="none" w:sz="0" w:space="0" w:color="auto"/>
          </w:divBdr>
        </w:div>
        <w:div w:id="1608736112">
          <w:marLeft w:val="0"/>
          <w:marRight w:val="0"/>
          <w:marTop w:val="0"/>
          <w:marBottom w:val="0"/>
          <w:divBdr>
            <w:top w:val="none" w:sz="0" w:space="0" w:color="auto"/>
            <w:left w:val="none" w:sz="0" w:space="0" w:color="auto"/>
            <w:bottom w:val="none" w:sz="0" w:space="0" w:color="auto"/>
            <w:right w:val="none" w:sz="0" w:space="0" w:color="auto"/>
          </w:divBdr>
        </w:div>
        <w:div w:id="1106804402">
          <w:marLeft w:val="0"/>
          <w:marRight w:val="0"/>
          <w:marTop w:val="0"/>
          <w:marBottom w:val="0"/>
          <w:divBdr>
            <w:top w:val="none" w:sz="0" w:space="0" w:color="auto"/>
            <w:left w:val="none" w:sz="0" w:space="0" w:color="auto"/>
            <w:bottom w:val="none" w:sz="0" w:space="0" w:color="auto"/>
            <w:right w:val="none" w:sz="0" w:space="0" w:color="auto"/>
          </w:divBdr>
        </w:div>
        <w:div w:id="338701849">
          <w:marLeft w:val="0"/>
          <w:marRight w:val="0"/>
          <w:marTop w:val="0"/>
          <w:marBottom w:val="0"/>
          <w:divBdr>
            <w:top w:val="none" w:sz="0" w:space="0" w:color="auto"/>
            <w:left w:val="none" w:sz="0" w:space="0" w:color="auto"/>
            <w:bottom w:val="none" w:sz="0" w:space="0" w:color="auto"/>
            <w:right w:val="none" w:sz="0" w:space="0" w:color="auto"/>
          </w:divBdr>
        </w:div>
        <w:div w:id="65690308">
          <w:marLeft w:val="0"/>
          <w:marRight w:val="0"/>
          <w:marTop w:val="0"/>
          <w:marBottom w:val="0"/>
          <w:divBdr>
            <w:top w:val="none" w:sz="0" w:space="0" w:color="auto"/>
            <w:left w:val="none" w:sz="0" w:space="0" w:color="auto"/>
            <w:bottom w:val="none" w:sz="0" w:space="0" w:color="auto"/>
            <w:right w:val="none" w:sz="0" w:space="0" w:color="auto"/>
          </w:divBdr>
        </w:div>
        <w:div w:id="1118642213">
          <w:marLeft w:val="0"/>
          <w:marRight w:val="0"/>
          <w:marTop w:val="0"/>
          <w:marBottom w:val="0"/>
          <w:divBdr>
            <w:top w:val="none" w:sz="0" w:space="0" w:color="auto"/>
            <w:left w:val="none" w:sz="0" w:space="0" w:color="auto"/>
            <w:bottom w:val="none" w:sz="0" w:space="0" w:color="auto"/>
            <w:right w:val="none" w:sz="0" w:space="0" w:color="auto"/>
          </w:divBdr>
        </w:div>
        <w:div w:id="1127241834">
          <w:marLeft w:val="0"/>
          <w:marRight w:val="0"/>
          <w:marTop w:val="0"/>
          <w:marBottom w:val="0"/>
          <w:divBdr>
            <w:top w:val="none" w:sz="0" w:space="0" w:color="auto"/>
            <w:left w:val="none" w:sz="0" w:space="0" w:color="auto"/>
            <w:bottom w:val="none" w:sz="0" w:space="0" w:color="auto"/>
            <w:right w:val="none" w:sz="0" w:space="0" w:color="auto"/>
          </w:divBdr>
        </w:div>
        <w:div w:id="2003585311">
          <w:marLeft w:val="0"/>
          <w:marRight w:val="0"/>
          <w:marTop w:val="0"/>
          <w:marBottom w:val="0"/>
          <w:divBdr>
            <w:top w:val="none" w:sz="0" w:space="0" w:color="auto"/>
            <w:left w:val="none" w:sz="0" w:space="0" w:color="auto"/>
            <w:bottom w:val="none" w:sz="0" w:space="0" w:color="auto"/>
            <w:right w:val="none" w:sz="0" w:space="0" w:color="auto"/>
          </w:divBdr>
        </w:div>
        <w:div w:id="928660785">
          <w:marLeft w:val="0"/>
          <w:marRight w:val="0"/>
          <w:marTop w:val="0"/>
          <w:marBottom w:val="0"/>
          <w:divBdr>
            <w:top w:val="none" w:sz="0" w:space="0" w:color="auto"/>
            <w:left w:val="none" w:sz="0" w:space="0" w:color="auto"/>
            <w:bottom w:val="none" w:sz="0" w:space="0" w:color="auto"/>
            <w:right w:val="none" w:sz="0" w:space="0" w:color="auto"/>
          </w:divBdr>
        </w:div>
        <w:div w:id="731390574">
          <w:marLeft w:val="0"/>
          <w:marRight w:val="0"/>
          <w:marTop w:val="0"/>
          <w:marBottom w:val="0"/>
          <w:divBdr>
            <w:top w:val="none" w:sz="0" w:space="0" w:color="auto"/>
            <w:left w:val="none" w:sz="0" w:space="0" w:color="auto"/>
            <w:bottom w:val="none" w:sz="0" w:space="0" w:color="auto"/>
            <w:right w:val="none" w:sz="0" w:space="0" w:color="auto"/>
          </w:divBdr>
        </w:div>
        <w:div w:id="1966622303">
          <w:marLeft w:val="0"/>
          <w:marRight w:val="0"/>
          <w:marTop w:val="0"/>
          <w:marBottom w:val="0"/>
          <w:divBdr>
            <w:top w:val="none" w:sz="0" w:space="0" w:color="auto"/>
            <w:left w:val="none" w:sz="0" w:space="0" w:color="auto"/>
            <w:bottom w:val="none" w:sz="0" w:space="0" w:color="auto"/>
            <w:right w:val="none" w:sz="0" w:space="0" w:color="auto"/>
          </w:divBdr>
        </w:div>
        <w:div w:id="1210533636">
          <w:marLeft w:val="0"/>
          <w:marRight w:val="0"/>
          <w:marTop w:val="0"/>
          <w:marBottom w:val="0"/>
          <w:divBdr>
            <w:top w:val="none" w:sz="0" w:space="0" w:color="auto"/>
            <w:left w:val="none" w:sz="0" w:space="0" w:color="auto"/>
            <w:bottom w:val="none" w:sz="0" w:space="0" w:color="auto"/>
            <w:right w:val="none" w:sz="0" w:space="0" w:color="auto"/>
          </w:divBdr>
        </w:div>
        <w:div w:id="189537838">
          <w:marLeft w:val="0"/>
          <w:marRight w:val="0"/>
          <w:marTop w:val="0"/>
          <w:marBottom w:val="0"/>
          <w:divBdr>
            <w:top w:val="none" w:sz="0" w:space="0" w:color="auto"/>
            <w:left w:val="none" w:sz="0" w:space="0" w:color="auto"/>
            <w:bottom w:val="none" w:sz="0" w:space="0" w:color="auto"/>
            <w:right w:val="none" w:sz="0" w:space="0" w:color="auto"/>
          </w:divBdr>
        </w:div>
        <w:div w:id="1784416217">
          <w:marLeft w:val="0"/>
          <w:marRight w:val="0"/>
          <w:marTop w:val="0"/>
          <w:marBottom w:val="0"/>
          <w:divBdr>
            <w:top w:val="none" w:sz="0" w:space="0" w:color="auto"/>
            <w:left w:val="none" w:sz="0" w:space="0" w:color="auto"/>
            <w:bottom w:val="none" w:sz="0" w:space="0" w:color="auto"/>
            <w:right w:val="none" w:sz="0" w:space="0" w:color="auto"/>
          </w:divBdr>
        </w:div>
        <w:div w:id="149830497">
          <w:marLeft w:val="0"/>
          <w:marRight w:val="0"/>
          <w:marTop w:val="0"/>
          <w:marBottom w:val="0"/>
          <w:divBdr>
            <w:top w:val="none" w:sz="0" w:space="0" w:color="auto"/>
            <w:left w:val="none" w:sz="0" w:space="0" w:color="auto"/>
            <w:bottom w:val="none" w:sz="0" w:space="0" w:color="auto"/>
            <w:right w:val="none" w:sz="0" w:space="0" w:color="auto"/>
          </w:divBdr>
        </w:div>
        <w:div w:id="59913744">
          <w:marLeft w:val="0"/>
          <w:marRight w:val="0"/>
          <w:marTop w:val="0"/>
          <w:marBottom w:val="0"/>
          <w:divBdr>
            <w:top w:val="none" w:sz="0" w:space="0" w:color="auto"/>
            <w:left w:val="none" w:sz="0" w:space="0" w:color="auto"/>
            <w:bottom w:val="none" w:sz="0" w:space="0" w:color="auto"/>
            <w:right w:val="none" w:sz="0" w:space="0" w:color="auto"/>
          </w:divBdr>
        </w:div>
        <w:div w:id="160390098">
          <w:marLeft w:val="0"/>
          <w:marRight w:val="0"/>
          <w:marTop w:val="0"/>
          <w:marBottom w:val="0"/>
          <w:divBdr>
            <w:top w:val="none" w:sz="0" w:space="0" w:color="auto"/>
            <w:left w:val="none" w:sz="0" w:space="0" w:color="auto"/>
            <w:bottom w:val="none" w:sz="0" w:space="0" w:color="auto"/>
            <w:right w:val="none" w:sz="0" w:space="0" w:color="auto"/>
          </w:divBdr>
        </w:div>
        <w:div w:id="781728116">
          <w:marLeft w:val="0"/>
          <w:marRight w:val="0"/>
          <w:marTop w:val="0"/>
          <w:marBottom w:val="0"/>
          <w:divBdr>
            <w:top w:val="none" w:sz="0" w:space="0" w:color="auto"/>
            <w:left w:val="none" w:sz="0" w:space="0" w:color="auto"/>
            <w:bottom w:val="none" w:sz="0" w:space="0" w:color="auto"/>
            <w:right w:val="none" w:sz="0" w:space="0" w:color="auto"/>
          </w:divBdr>
        </w:div>
        <w:div w:id="953098963">
          <w:marLeft w:val="0"/>
          <w:marRight w:val="0"/>
          <w:marTop w:val="0"/>
          <w:marBottom w:val="0"/>
          <w:divBdr>
            <w:top w:val="none" w:sz="0" w:space="0" w:color="auto"/>
            <w:left w:val="none" w:sz="0" w:space="0" w:color="auto"/>
            <w:bottom w:val="none" w:sz="0" w:space="0" w:color="auto"/>
            <w:right w:val="none" w:sz="0" w:space="0" w:color="auto"/>
          </w:divBdr>
        </w:div>
        <w:div w:id="402219089">
          <w:marLeft w:val="0"/>
          <w:marRight w:val="0"/>
          <w:marTop w:val="0"/>
          <w:marBottom w:val="0"/>
          <w:divBdr>
            <w:top w:val="none" w:sz="0" w:space="0" w:color="auto"/>
            <w:left w:val="none" w:sz="0" w:space="0" w:color="auto"/>
            <w:bottom w:val="none" w:sz="0" w:space="0" w:color="auto"/>
            <w:right w:val="none" w:sz="0" w:space="0" w:color="auto"/>
          </w:divBdr>
        </w:div>
        <w:div w:id="471946137">
          <w:marLeft w:val="0"/>
          <w:marRight w:val="0"/>
          <w:marTop w:val="0"/>
          <w:marBottom w:val="0"/>
          <w:divBdr>
            <w:top w:val="none" w:sz="0" w:space="0" w:color="auto"/>
            <w:left w:val="none" w:sz="0" w:space="0" w:color="auto"/>
            <w:bottom w:val="none" w:sz="0" w:space="0" w:color="auto"/>
            <w:right w:val="none" w:sz="0" w:space="0" w:color="auto"/>
          </w:divBdr>
        </w:div>
        <w:div w:id="1115175622">
          <w:marLeft w:val="0"/>
          <w:marRight w:val="0"/>
          <w:marTop w:val="0"/>
          <w:marBottom w:val="0"/>
          <w:divBdr>
            <w:top w:val="none" w:sz="0" w:space="0" w:color="auto"/>
            <w:left w:val="none" w:sz="0" w:space="0" w:color="auto"/>
            <w:bottom w:val="none" w:sz="0" w:space="0" w:color="auto"/>
            <w:right w:val="none" w:sz="0" w:space="0" w:color="auto"/>
          </w:divBdr>
        </w:div>
        <w:div w:id="1150514433">
          <w:marLeft w:val="0"/>
          <w:marRight w:val="0"/>
          <w:marTop w:val="0"/>
          <w:marBottom w:val="0"/>
          <w:divBdr>
            <w:top w:val="none" w:sz="0" w:space="0" w:color="auto"/>
            <w:left w:val="none" w:sz="0" w:space="0" w:color="auto"/>
            <w:bottom w:val="none" w:sz="0" w:space="0" w:color="auto"/>
            <w:right w:val="none" w:sz="0" w:space="0" w:color="auto"/>
          </w:divBdr>
        </w:div>
        <w:div w:id="1170757531">
          <w:marLeft w:val="0"/>
          <w:marRight w:val="0"/>
          <w:marTop w:val="0"/>
          <w:marBottom w:val="0"/>
          <w:divBdr>
            <w:top w:val="none" w:sz="0" w:space="0" w:color="auto"/>
            <w:left w:val="none" w:sz="0" w:space="0" w:color="auto"/>
            <w:bottom w:val="none" w:sz="0" w:space="0" w:color="auto"/>
            <w:right w:val="none" w:sz="0" w:space="0" w:color="auto"/>
          </w:divBdr>
        </w:div>
        <w:div w:id="69158829">
          <w:marLeft w:val="0"/>
          <w:marRight w:val="0"/>
          <w:marTop w:val="0"/>
          <w:marBottom w:val="0"/>
          <w:divBdr>
            <w:top w:val="none" w:sz="0" w:space="0" w:color="auto"/>
            <w:left w:val="none" w:sz="0" w:space="0" w:color="auto"/>
            <w:bottom w:val="none" w:sz="0" w:space="0" w:color="auto"/>
            <w:right w:val="none" w:sz="0" w:space="0" w:color="auto"/>
          </w:divBdr>
        </w:div>
        <w:div w:id="1427071519">
          <w:marLeft w:val="0"/>
          <w:marRight w:val="0"/>
          <w:marTop w:val="0"/>
          <w:marBottom w:val="0"/>
          <w:divBdr>
            <w:top w:val="none" w:sz="0" w:space="0" w:color="auto"/>
            <w:left w:val="none" w:sz="0" w:space="0" w:color="auto"/>
            <w:bottom w:val="none" w:sz="0" w:space="0" w:color="auto"/>
            <w:right w:val="none" w:sz="0" w:space="0" w:color="auto"/>
          </w:divBdr>
        </w:div>
        <w:div w:id="1692027176">
          <w:marLeft w:val="0"/>
          <w:marRight w:val="0"/>
          <w:marTop w:val="0"/>
          <w:marBottom w:val="0"/>
          <w:divBdr>
            <w:top w:val="none" w:sz="0" w:space="0" w:color="auto"/>
            <w:left w:val="none" w:sz="0" w:space="0" w:color="auto"/>
            <w:bottom w:val="none" w:sz="0" w:space="0" w:color="auto"/>
            <w:right w:val="none" w:sz="0" w:space="0" w:color="auto"/>
          </w:divBdr>
        </w:div>
        <w:div w:id="765274484">
          <w:marLeft w:val="0"/>
          <w:marRight w:val="0"/>
          <w:marTop w:val="0"/>
          <w:marBottom w:val="0"/>
          <w:divBdr>
            <w:top w:val="none" w:sz="0" w:space="0" w:color="auto"/>
            <w:left w:val="none" w:sz="0" w:space="0" w:color="auto"/>
            <w:bottom w:val="none" w:sz="0" w:space="0" w:color="auto"/>
            <w:right w:val="none" w:sz="0" w:space="0" w:color="auto"/>
          </w:divBdr>
        </w:div>
        <w:div w:id="1822230399">
          <w:marLeft w:val="0"/>
          <w:marRight w:val="0"/>
          <w:marTop w:val="0"/>
          <w:marBottom w:val="0"/>
          <w:divBdr>
            <w:top w:val="none" w:sz="0" w:space="0" w:color="auto"/>
            <w:left w:val="none" w:sz="0" w:space="0" w:color="auto"/>
            <w:bottom w:val="none" w:sz="0" w:space="0" w:color="auto"/>
            <w:right w:val="none" w:sz="0" w:space="0" w:color="auto"/>
          </w:divBdr>
        </w:div>
        <w:div w:id="722946115">
          <w:marLeft w:val="0"/>
          <w:marRight w:val="0"/>
          <w:marTop w:val="0"/>
          <w:marBottom w:val="0"/>
          <w:divBdr>
            <w:top w:val="none" w:sz="0" w:space="0" w:color="auto"/>
            <w:left w:val="none" w:sz="0" w:space="0" w:color="auto"/>
            <w:bottom w:val="none" w:sz="0" w:space="0" w:color="auto"/>
            <w:right w:val="none" w:sz="0" w:space="0" w:color="auto"/>
          </w:divBdr>
        </w:div>
        <w:div w:id="1185054379">
          <w:marLeft w:val="0"/>
          <w:marRight w:val="0"/>
          <w:marTop w:val="0"/>
          <w:marBottom w:val="0"/>
          <w:divBdr>
            <w:top w:val="none" w:sz="0" w:space="0" w:color="auto"/>
            <w:left w:val="none" w:sz="0" w:space="0" w:color="auto"/>
            <w:bottom w:val="none" w:sz="0" w:space="0" w:color="auto"/>
            <w:right w:val="none" w:sz="0" w:space="0" w:color="auto"/>
          </w:divBdr>
        </w:div>
        <w:div w:id="650788585">
          <w:marLeft w:val="0"/>
          <w:marRight w:val="0"/>
          <w:marTop w:val="0"/>
          <w:marBottom w:val="0"/>
          <w:divBdr>
            <w:top w:val="none" w:sz="0" w:space="0" w:color="auto"/>
            <w:left w:val="none" w:sz="0" w:space="0" w:color="auto"/>
            <w:bottom w:val="none" w:sz="0" w:space="0" w:color="auto"/>
            <w:right w:val="none" w:sz="0" w:space="0" w:color="auto"/>
          </w:divBdr>
        </w:div>
        <w:div w:id="59136315">
          <w:marLeft w:val="0"/>
          <w:marRight w:val="0"/>
          <w:marTop w:val="0"/>
          <w:marBottom w:val="0"/>
          <w:divBdr>
            <w:top w:val="none" w:sz="0" w:space="0" w:color="auto"/>
            <w:left w:val="none" w:sz="0" w:space="0" w:color="auto"/>
            <w:bottom w:val="none" w:sz="0" w:space="0" w:color="auto"/>
            <w:right w:val="none" w:sz="0" w:space="0" w:color="auto"/>
          </w:divBdr>
        </w:div>
        <w:div w:id="1159227275">
          <w:marLeft w:val="0"/>
          <w:marRight w:val="0"/>
          <w:marTop w:val="0"/>
          <w:marBottom w:val="0"/>
          <w:divBdr>
            <w:top w:val="none" w:sz="0" w:space="0" w:color="auto"/>
            <w:left w:val="none" w:sz="0" w:space="0" w:color="auto"/>
            <w:bottom w:val="none" w:sz="0" w:space="0" w:color="auto"/>
            <w:right w:val="none" w:sz="0" w:space="0" w:color="auto"/>
          </w:divBdr>
        </w:div>
        <w:div w:id="1829590418">
          <w:marLeft w:val="0"/>
          <w:marRight w:val="0"/>
          <w:marTop w:val="0"/>
          <w:marBottom w:val="0"/>
          <w:divBdr>
            <w:top w:val="none" w:sz="0" w:space="0" w:color="auto"/>
            <w:left w:val="none" w:sz="0" w:space="0" w:color="auto"/>
            <w:bottom w:val="none" w:sz="0" w:space="0" w:color="auto"/>
            <w:right w:val="none" w:sz="0" w:space="0" w:color="auto"/>
          </w:divBdr>
        </w:div>
        <w:div w:id="1782188909">
          <w:marLeft w:val="0"/>
          <w:marRight w:val="0"/>
          <w:marTop w:val="0"/>
          <w:marBottom w:val="0"/>
          <w:divBdr>
            <w:top w:val="none" w:sz="0" w:space="0" w:color="auto"/>
            <w:left w:val="none" w:sz="0" w:space="0" w:color="auto"/>
            <w:bottom w:val="none" w:sz="0" w:space="0" w:color="auto"/>
            <w:right w:val="none" w:sz="0" w:space="0" w:color="auto"/>
          </w:divBdr>
        </w:div>
        <w:div w:id="1765299353">
          <w:marLeft w:val="0"/>
          <w:marRight w:val="0"/>
          <w:marTop w:val="0"/>
          <w:marBottom w:val="0"/>
          <w:divBdr>
            <w:top w:val="none" w:sz="0" w:space="0" w:color="auto"/>
            <w:left w:val="none" w:sz="0" w:space="0" w:color="auto"/>
            <w:bottom w:val="none" w:sz="0" w:space="0" w:color="auto"/>
            <w:right w:val="none" w:sz="0" w:space="0" w:color="auto"/>
          </w:divBdr>
        </w:div>
        <w:div w:id="7603948">
          <w:marLeft w:val="0"/>
          <w:marRight w:val="0"/>
          <w:marTop w:val="0"/>
          <w:marBottom w:val="0"/>
          <w:divBdr>
            <w:top w:val="none" w:sz="0" w:space="0" w:color="auto"/>
            <w:left w:val="none" w:sz="0" w:space="0" w:color="auto"/>
            <w:bottom w:val="none" w:sz="0" w:space="0" w:color="auto"/>
            <w:right w:val="none" w:sz="0" w:space="0" w:color="auto"/>
          </w:divBdr>
        </w:div>
        <w:div w:id="540290907">
          <w:marLeft w:val="0"/>
          <w:marRight w:val="0"/>
          <w:marTop w:val="0"/>
          <w:marBottom w:val="0"/>
          <w:divBdr>
            <w:top w:val="none" w:sz="0" w:space="0" w:color="auto"/>
            <w:left w:val="none" w:sz="0" w:space="0" w:color="auto"/>
            <w:bottom w:val="none" w:sz="0" w:space="0" w:color="auto"/>
            <w:right w:val="none" w:sz="0" w:space="0" w:color="auto"/>
          </w:divBdr>
        </w:div>
        <w:div w:id="1262035125">
          <w:marLeft w:val="0"/>
          <w:marRight w:val="0"/>
          <w:marTop w:val="0"/>
          <w:marBottom w:val="0"/>
          <w:divBdr>
            <w:top w:val="none" w:sz="0" w:space="0" w:color="auto"/>
            <w:left w:val="none" w:sz="0" w:space="0" w:color="auto"/>
            <w:bottom w:val="none" w:sz="0" w:space="0" w:color="auto"/>
            <w:right w:val="none" w:sz="0" w:space="0" w:color="auto"/>
          </w:divBdr>
        </w:div>
        <w:div w:id="1235823587">
          <w:marLeft w:val="0"/>
          <w:marRight w:val="0"/>
          <w:marTop w:val="0"/>
          <w:marBottom w:val="0"/>
          <w:divBdr>
            <w:top w:val="none" w:sz="0" w:space="0" w:color="auto"/>
            <w:left w:val="none" w:sz="0" w:space="0" w:color="auto"/>
            <w:bottom w:val="none" w:sz="0" w:space="0" w:color="auto"/>
            <w:right w:val="none" w:sz="0" w:space="0" w:color="auto"/>
          </w:divBdr>
        </w:div>
        <w:div w:id="947152787">
          <w:marLeft w:val="0"/>
          <w:marRight w:val="0"/>
          <w:marTop w:val="0"/>
          <w:marBottom w:val="0"/>
          <w:divBdr>
            <w:top w:val="none" w:sz="0" w:space="0" w:color="auto"/>
            <w:left w:val="none" w:sz="0" w:space="0" w:color="auto"/>
            <w:bottom w:val="none" w:sz="0" w:space="0" w:color="auto"/>
            <w:right w:val="none" w:sz="0" w:space="0" w:color="auto"/>
          </w:divBdr>
        </w:div>
        <w:div w:id="647519799">
          <w:marLeft w:val="0"/>
          <w:marRight w:val="0"/>
          <w:marTop w:val="0"/>
          <w:marBottom w:val="0"/>
          <w:divBdr>
            <w:top w:val="none" w:sz="0" w:space="0" w:color="auto"/>
            <w:left w:val="none" w:sz="0" w:space="0" w:color="auto"/>
            <w:bottom w:val="none" w:sz="0" w:space="0" w:color="auto"/>
            <w:right w:val="none" w:sz="0" w:space="0" w:color="auto"/>
          </w:divBdr>
        </w:div>
        <w:div w:id="207639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anta-pravo.ru/~/preview/nashi-uslugi/arbitrazh-ad-hoc-treteyskiy-sud/rekomenduemye-pravila-arbitrazha-ad-hoc/" TargetMode="External"/><Relationship Id="rId18" Type="http://schemas.openxmlformats.org/officeDocument/2006/relationships/hyperlink" Target="http://avanta-pravo.ru/~/preview/nashi-uslugi/arbitrazh-ad-hoc-treteyskiy-sud/rekomenduemye-pravila-arbitrazha-ad-hoc/" TargetMode="External"/><Relationship Id="rId26" Type="http://schemas.openxmlformats.org/officeDocument/2006/relationships/hyperlink" Target="http://avanta-pravo.ru/~/preview/nashi-uslugi/arbitrazh-ad-hoc-treteyskiy-sud/rekomenduemye-pravila-arbitrazha-ad-hoc/" TargetMode="External"/><Relationship Id="rId39" Type="http://schemas.openxmlformats.org/officeDocument/2006/relationships/hyperlink" Target="http://avanta-pravo.ru/~/preview/nashi-uslugi/arbitrazh-ad-hoc-treteyskiy-sud/rekomenduemye-pravila-arbitrazha-ad-hoc/" TargetMode="External"/><Relationship Id="rId21" Type="http://schemas.openxmlformats.org/officeDocument/2006/relationships/hyperlink" Target="http://avanta-pravo.ru/~/preview/nashi-uslugi/arbitrazh-ad-hoc-treteyskiy-sud/rekomenduemye-pravila-arbitrazha-ad-hoc/" TargetMode="External"/><Relationship Id="rId34" Type="http://schemas.openxmlformats.org/officeDocument/2006/relationships/hyperlink" Target="http://avanta-pravo.ru/~/preview/nashi-uslugi/arbitrazh-ad-hoc-treteyskiy-sud/rekomenduemye-pravila-arbitrazha-ad-hoc/" TargetMode="External"/><Relationship Id="rId42" Type="http://schemas.openxmlformats.org/officeDocument/2006/relationships/hyperlink" Target="http://avanta-pravo.ru/~/preview/nashi-uslugi/arbitrazh-ad-hoc-treteyskiy-sud/rekomenduemye-pravila-arbitrazha-ad-hoc/" TargetMode="External"/><Relationship Id="rId47" Type="http://schemas.openxmlformats.org/officeDocument/2006/relationships/hyperlink" Target="http://avanta-pravo.ru/~/preview/nashi-uslugi/arbitrazh-ad-hoc-treteyskiy-sud/rekomenduemye-pravila-arbitrazha-ad-hoc/" TargetMode="External"/><Relationship Id="rId50" Type="http://schemas.openxmlformats.org/officeDocument/2006/relationships/hyperlink" Target="http://avanta-pravo.ru/~/preview/nashi-uslugi/arbitrazh-ad-hoc-treteyskiy-sud/rekomenduemye-pravila-arbitrazha-ad-hoc/" TargetMode="External"/><Relationship Id="rId55" Type="http://schemas.openxmlformats.org/officeDocument/2006/relationships/hyperlink" Target="http://avanta-pravo.ru/~/preview/nashi-uslugi/arbitrazh-ad-hoc-treteyskiy-sud/rekomenduemye-pravila-arbitrazha-ad-hoc/" TargetMode="External"/><Relationship Id="rId63" Type="http://schemas.openxmlformats.org/officeDocument/2006/relationships/hyperlink" Target="http://rossud.ru/sites/default/files/documents/Zakon_ob_arbitrage_treteyskom_razbiratelstve_v_rf.pdf" TargetMode="External"/><Relationship Id="rId68" Type="http://schemas.openxmlformats.org/officeDocument/2006/relationships/hyperlink" Target="http://rossud.ru/sites/default/files/documents/Zakon_ob_arbitrage_treteyskom_razbiratelstve_v_rf.pdf" TargetMode="External"/><Relationship Id="rId76" Type="http://schemas.openxmlformats.org/officeDocument/2006/relationships/footer" Target="footer1.xml"/><Relationship Id="rId7" Type="http://schemas.openxmlformats.org/officeDocument/2006/relationships/hyperlink" Target="http://avanta-pravo.ru/~/preview/nashi-uslugi/arbitrazh-ad-hoc-treteyskiy-sud/rekomenduemye-pravila-arbitrazha-ad-hoc/" TargetMode="External"/><Relationship Id="rId71" Type="http://schemas.openxmlformats.org/officeDocument/2006/relationships/hyperlink" Target="http://rossud.ru/sites/default/files/documents/Zakon_ob_arbitrage_treteyskom_razbiratelstve_v_rf.pdf" TargetMode="External"/><Relationship Id="rId2" Type="http://schemas.openxmlformats.org/officeDocument/2006/relationships/styles" Target="styles.xml"/><Relationship Id="rId16" Type="http://schemas.openxmlformats.org/officeDocument/2006/relationships/hyperlink" Target="http://avanta-pravo.ru/~/preview/nashi-uslugi/arbitrazh-ad-hoc-treteyskiy-sud/rekomenduemye-pravila-arbitrazha-ad-hoc/" TargetMode="External"/><Relationship Id="rId29" Type="http://schemas.openxmlformats.org/officeDocument/2006/relationships/hyperlink" Target="http://avanta-pravo.ru/~/preview/nashi-uslugi/arbitrazh-ad-hoc-treteyskiy-sud/rekomenduemye-pravila-arbitrazha-ad-hoc/" TargetMode="External"/><Relationship Id="rId11" Type="http://schemas.openxmlformats.org/officeDocument/2006/relationships/hyperlink" Target="http://avanta-pravo.ru/~/preview/nashi-uslugi/arbitrazh-ad-hoc-treteyskiy-sud/rekomenduemye-pravila-arbitrazha-ad-hoc/" TargetMode="External"/><Relationship Id="rId24" Type="http://schemas.openxmlformats.org/officeDocument/2006/relationships/hyperlink" Target="http://avanta-pravo.ru/~/preview/nashi-uslugi/arbitrazh-ad-hoc-treteyskiy-sud/rekomenduemye-pravila-arbitrazha-ad-hoc/" TargetMode="External"/><Relationship Id="rId32" Type="http://schemas.openxmlformats.org/officeDocument/2006/relationships/hyperlink" Target="http://avanta-pravo.ru/~/preview/nashi-uslugi/arbitrazh-ad-hoc-treteyskiy-sud/rekomenduemye-pravila-arbitrazha-ad-hoc/" TargetMode="External"/><Relationship Id="rId37" Type="http://schemas.openxmlformats.org/officeDocument/2006/relationships/hyperlink" Target="http://avanta-pravo.ru/~/preview/nashi-uslugi/arbitrazh-ad-hoc-treteyskiy-sud/rekomenduemye-pravila-arbitrazha-ad-hoc/" TargetMode="External"/><Relationship Id="rId40" Type="http://schemas.openxmlformats.org/officeDocument/2006/relationships/hyperlink" Target="http://avanta-pravo.ru/~/preview/nashi-uslugi/arbitrazh-ad-hoc-treteyskiy-sud/rekomenduemye-pravila-arbitrazha-ad-hoc/" TargetMode="External"/><Relationship Id="rId45" Type="http://schemas.openxmlformats.org/officeDocument/2006/relationships/hyperlink" Target="http://avanta-pravo.ru/~/preview/nashi-uslugi/arbitrazh-ad-hoc-treteyskiy-sud/rekomenduemye-pravila-arbitrazha-ad-hoc/" TargetMode="External"/><Relationship Id="rId53" Type="http://schemas.openxmlformats.org/officeDocument/2006/relationships/hyperlink" Target="http://avanta-pravo.ru/~/preview/nashi-uslugi/arbitrazh-ad-hoc-treteyskiy-sud/rekomenduemye-pravila-arbitrazha-ad-hoc/" TargetMode="External"/><Relationship Id="rId58" Type="http://schemas.openxmlformats.org/officeDocument/2006/relationships/hyperlink" Target="http://avanta-pravo.ru/~/preview/nashi-uslugi/arbitrazh-ad-hoc-treteyskiy-sud/rekomenduemye-pravila-arbitrazha-ad-hoc/" TargetMode="External"/><Relationship Id="rId66" Type="http://schemas.openxmlformats.org/officeDocument/2006/relationships/hyperlink" Target="http://rossud.ru/sites/default/files/documents/Zakon_ob_arbitrage_treteyskom_razbiratelstve_v_rf.pdf" TargetMode="External"/><Relationship Id="rId74" Type="http://schemas.openxmlformats.org/officeDocument/2006/relationships/hyperlink" Target="http://rossud.ru/sites/default/files/documents/Zakon_ob_arbitrage_treteyskom_razbiratelstve_v_rf.pdf" TargetMode="External"/><Relationship Id="rId5" Type="http://schemas.openxmlformats.org/officeDocument/2006/relationships/footnotes" Target="footnotes.xml"/><Relationship Id="rId15" Type="http://schemas.openxmlformats.org/officeDocument/2006/relationships/hyperlink" Target="http://avanta-pravo.ru/~/preview/nashi-uslugi/arbitrazh-ad-hoc-treteyskiy-sud/rekomenduemye-pravila-arbitrazha-ad-hoc/" TargetMode="External"/><Relationship Id="rId23" Type="http://schemas.openxmlformats.org/officeDocument/2006/relationships/hyperlink" Target="http://avanta-pravo.ru/~/preview/nashi-uslugi/arbitrazh-ad-hoc-treteyskiy-sud/rekomenduemye-pravila-arbitrazha-ad-hoc/" TargetMode="External"/><Relationship Id="rId28" Type="http://schemas.openxmlformats.org/officeDocument/2006/relationships/hyperlink" Target="http://avanta-pravo.ru/~/preview/nashi-uslugi/arbitrazh-ad-hoc-treteyskiy-sud/rekomenduemye-pravila-arbitrazha-ad-hoc/" TargetMode="External"/><Relationship Id="rId36" Type="http://schemas.openxmlformats.org/officeDocument/2006/relationships/hyperlink" Target="http://avanta-pravo.ru/~/preview/nashi-uslugi/arbitrazh-ad-hoc-treteyskiy-sud/rekomenduemye-pravila-arbitrazha-ad-hoc/" TargetMode="External"/><Relationship Id="rId49" Type="http://schemas.openxmlformats.org/officeDocument/2006/relationships/hyperlink" Target="http://avanta-pravo.ru/~/preview/nashi-uslugi/arbitrazh-ad-hoc-treteyskiy-sud/rekomenduemye-pravila-arbitrazha-ad-hoc/" TargetMode="External"/><Relationship Id="rId57" Type="http://schemas.openxmlformats.org/officeDocument/2006/relationships/hyperlink" Target="http://avanta-pravo.ru/~/preview/nashi-uslugi/arbitrazh-ad-hoc-treteyskiy-sud/rekomenduemye-pravila-arbitrazha-ad-hoc/" TargetMode="External"/><Relationship Id="rId61" Type="http://schemas.openxmlformats.org/officeDocument/2006/relationships/hyperlink" Target="http://avanta-pravo.ru/~/preview/nashi-uslugi/arbitrazh-ad-hoc-treteyskiy-sud/rekomenduemye-pravila-arbitrazha-ad-hoc/" TargetMode="External"/><Relationship Id="rId10" Type="http://schemas.openxmlformats.org/officeDocument/2006/relationships/hyperlink" Target="http://avanta-pravo.ru/~/preview/nashi-uslugi/arbitrazh-ad-hoc-treteyskiy-sud/rekomenduemye-pravila-arbitrazha-ad-hoc/" TargetMode="External"/><Relationship Id="rId19" Type="http://schemas.openxmlformats.org/officeDocument/2006/relationships/hyperlink" Target="http://avanta-pravo.ru/~/preview/nashi-uslugi/arbitrazh-ad-hoc-treteyskiy-sud/rekomenduemye-pravila-arbitrazha-ad-hoc/" TargetMode="External"/><Relationship Id="rId31" Type="http://schemas.openxmlformats.org/officeDocument/2006/relationships/hyperlink" Target="http://avanta-pravo.ru/~/preview/nashi-uslugi/arbitrazh-ad-hoc-treteyskiy-sud/rekomenduemye-pravila-arbitrazha-ad-hoc/" TargetMode="External"/><Relationship Id="rId44" Type="http://schemas.openxmlformats.org/officeDocument/2006/relationships/hyperlink" Target="http://avanta-pravo.ru/~/preview/nashi-uslugi/arbitrazh-ad-hoc-treteyskiy-sud/rekomenduemye-pravila-arbitrazha-ad-hoc/" TargetMode="External"/><Relationship Id="rId52" Type="http://schemas.openxmlformats.org/officeDocument/2006/relationships/hyperlink" Target="http://avanta-pravo.ru/~/preview/nashi-uslugi/arbitrazh-ad-hoc-treteyskiy-sud/rekomenduemye-pravila-arbitrazha-ad-hoc/" TargetMode="External"/><Relationship Id="rId60" Type="http://schemas.openxmlformats.org/officeDocument/2006/relationships/hyperlink" Target="http://avanta-pravo.ru/~/preview/nashi-uslugi/arbitrazh-ad-hoc-treteyskiy-sud/rekomenduemye-pravila-arbitrazha-ad-hoc/" TargetMode="External"/><Relationship Id="rId65" Type="http://schemas.openxmlformats.org/officeDocument/2006/relationships/hyperlink" Target="http://rossud.ru/sites/default/files/documents/Zakon_ob_arbitrage_treteyskom_razbiratelstve_v_rf.pdf" TargetMode="External"/><Relationship Id="rId73" Type="http://schemas.openxmlformats.org/officeDocument/2006/relationships/hyperlink" Target="http://rossud.ru/sites/default/files/documents/Zakon_ob_arbitrage_treteyskom_razbiratelstve_v_rf.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vanta-pravo.ru/~/preview/nashi-uslugi/arbitrazh-ad-hoc-treteyskiy-sud/rekomenduemye-pravila-arbitrazha-ad-hoc/" TargetMode="External"/><Relationship Id="rId14" Type="http://schemas.openxmlformats.org/officeDocument/2006/relationships/hyperlink" Target="http://avanta-pravo.ru/~/preview/nashi-uslugi/arbitrazh-ad-hoc-treteyskiy-sud/rekomenduemye-pravila-arbitrazha-ad-hoc/" TargetMode="External"/><Relationship Id="rId22" Type="http://schemas.openxmlformats.org/officeDocument/2006/relationships/hyperlink" Target="http://avanta-pravo.ru/~/preview/nashi-uslugi/arbitrazh-ad-hoc-treteyskiy-sud/rekomenduemye-pravila-arbitrazha-ad-hoc/" TargetMode="External"/><Relationship Id="rId27" Type="http://schemas.openxmlformats.org/officeDocument/2006/relationships/hyperlink" Target="http://avanta-pravo.ru/~/preview/nashi-uslugi/arbitrazh-ad-hoc-treteyskiy-sud/rekomenduemye-pravila-arbitrazha-ad-hoc/" TargetMode="External"/><Relationship Id="rId30" Type="http://schemas.openxmlformats.org/officeDocument/2006/relationships/hyperlink" Target="http://avanta-pravo.ru/~/preview/nashi-uslugi/arbitrazh-ad-hoc-treteyskiy-sud/rekomenduemye-pravila-arbitrazha-ad-hoc/" TargetMode="External"/><Relationship Id="rId35" Type="http://schemas.openxmlformats.org/officeDocument/2006/relationships/hyperlink" Target="http://avanta-pravo.ru/~/preview/nashi-uslugi/arbitrazh-ad-hoc-treteyskiy-sud/rekomenduemye-pravila-arbitrazha-ad-hoc/" TargetMode="External"/><Relationship Id="rId43" Type="http://schemas.openxmlformats.org/officeDocument/2006/relationships/hyperlink" Target="http://avanta-pravo.ru/~/preview/nashi-uslugi/arbitrazh-ad-hoc-treteyskiy-sud/rekomenduemye-pravila-arbitrazha-ad-hoc/" TargetMode="External"/><Relationship Id="rId48" Type="http://schemas.openxmlformats.org/officeDocument/2006/relationships/hyperlink" Target="http://avanta-pravo.ru/~/preview/nashi-uslugi/arbitrazh-ad-hoc-treteyskiy-sud/rekomenduemye-pravila-arbitrazha-ad-hoc/" TargetMode="External"/><Relationship Id="rId56" Type="http://schemas.openxmlformats.org/officeDocument/2006/relationships/hyperlink" Target="http://avanta-pravo.ru/~/preview/nashi-uslugi/arbitrazh-ad-hoc-treteyskiy-sud/rekomenduemye-pravila-arbitrazha-ad-hoc/" TargetMode="External"/><Relationship Id="rId64" Type="http://schemas.openxmlformats.org/officeDocument/2006/relationships/hyperlink" Target="http://rossud.ru/sites/default/files/documents/Zakon_ob_arbitrage_treteyskom_razbiratelstve_v_rf.pdf" TargetMode="External"/><Relationship Id="rId69" Type="http://schemas.openxmlformats.org/officeDocument/2006/relationships/hyperlink" Target="http://rossud.ru/sites/default/files/documents/Zakon_ob_arbitrage_treteyskom_razbiratelstve_v_rf.pdf" TargetMode="External"/><Relationship Id="rId77" Type="http://schemas.openxmlformats.org/officeDocument/2006/relationships/fontTable" Target="fontTable.xml"/><Relationship Id="rId8" Type="http://schemas.openxmlformats.org/officeDocument/2006/relationships/hyperlink" Target="http://avanta-pravo.ru/~/preview/nashi-uslugi/arbitrazh-ad-hoc-treteyskiy-sud/rekomenduemye-pravila-arbitrazha-ad-hoc/" TargetMode="External"/><Relationship Id="rId51" Type="http://schemas.openxmlformats.org/officeDocument/2006/relationships/hyperlink" Target="http://avanta-pravo.ru/~/preview/nashi-uslugi/arbitrazh-ad-hoc-treteyskiy-sud/rekomenduemye-pravila-arbitrazha-ad-hoc/" TargetMode="External"/><Relationship Id="rId72" Type="http://schemas.openxmlformats.org/officeDocument/2006/relationships/hyperlink" Target="http://rossud.ru/sites/default/files/documents/Zakon_ob_arbitrage_treteyskom_razbiratelstve_v_rf.pdf" TargetMode="External"/><Relationship Id="rId3" Type="http://schemas.openxmlformats.org/officeDocument/2006/relationships/settings" Target="settings.xml"/><Relationship Id="rId12" Type="http://schemas.openxmlformats.org/officeDocument/2006/relationships/hyperlink" Target="http://avanta-pravo.ru/~/preview/nashi-uslugi/arbitrazh-ad-hoc-treteyskiy-sud/rekomenduemye-pravila-arbitrazha-ad-hoc/" TargetMode="External"/><Relationship Id="rId17" Type="http://schemas.openxmlformats.org/officeDocument/2006/relationships/hyperlink" Target="http://avanta-pravo.ru/~/preview/nashi-uslugi/arbitrazh-ad-hoc-treteyskiy-sud/rekomenduemye-pravila-arbitrazha-ad-hoc/" TargetMode="External"/><Relationship Id="rId25" Type="http://schemas.openxmlformats.org/officeDocument/2006/relationships/hyperlink" Target="http://avanta-pravo.ru/~/preview/nashi-uslugi/arbitrazh-ad-hoc-treteyskiy-sud/rekomenduemye-pravila-arbitrazha-ad-hoc/" TargetMode="External"/><Relationship Id="rId33" Type="http://schemas.openxmlformats.org/officeDocument/2006/relationships/hyperlink" Target="http://avanta-pravo.ru/~/preview/nashi-uslugi/arbitrazh-ad-hoc-treteyskiy-sud/rekomenduemye-pravila-arbitrazha-ad-hoc/" TargetMode="External"/><Relationship Id="rId38" Type="http://schemas.openxmlformats.org/officeDocument/2006/relationships/hyperlink" Target="http://avanta-pravo.ru/~/preview/nashi-uslugi/arbitrazh-ad-hoc-treteyskiy-sud/rekomenduemye-pravila-arbitrazha-ad-hoc/" TargetMode="External"/><Relationship Id="rId46" Type="http://schemas.openxmlformats.org/officeDocument/2006/relationships/hyperlink" Target="http://avanta-pravo.ru/~/preview/nashi-uslugi/arbitrazh-ad-hoc-treteyskiy-sud/rekomenduemye-pravila-arbitrazha-ad-hoc/" TargetMode="External"/><Relationship Id="rId59" Type="http://schemas.openxmlformats.org/officeDocument/2006/relationships/hyperlink" Target="http://avanta-pravo.ru/~/preview/nashi-uslugi/arbitrazh-ad-hoc-treteyskiy-sud/rekomenduemye-pravila-arbitrazha-ad-hoc/" TargetMode="External"/><Relationship Id="rId67" Type="http://schemas.openxmlformats.org/officeDocument/2006/relationships/hyperlink" Target="http://rossud.ru/sites/default/files/documents/Zakon_ob_arbitrage_treteyskom_razbiratelstve_v_rf.pdf" TargetMode="External"/><Relationship Id="rId20" Type="http://schemas.openxmlformats.org/officeDocument/2006/relationships/hyperlink" Target="http://avanta-pravo.ru/~/preview/nashi-uslugi/arbitrazh-ad-hoc-treteyskiy-sud/rekomenduemye-pravila-arbitrazha-ad-hoc/" TargetMode="External"/><Relationship Id="rId41" Type="http://schemas.openxmlformats.org/officeDocument/2006/relationships/hyperlink" Target="http://avanta-pravo.ru/~/preview/nashi-uslugi/arbitrazh-ad-hoc-treteyskiy-sud/rekomenduemye-pravila-arbitrazha-ad-hoc/" TargetMode="External"/><Relationship Id="rId54" Type="http://schemas.openxmlformats.org/officeDocument/2006/relationships/hyperlink" Target="http://avanta-pravo.ru/~/preview/nashi-uslugi/arbitrazh-ad-hoc-treteyskiy-sud/rekomenduemye-pravila-arbitrazha-ad-hoc/" TargetMode="External"/><Relationship Id="rId62" Type="http://schemas.openxmlformats.org/officeDocument/2006/relationships/hyperlink" Target="http://rossud.ru/sites/default/files/documents/Zakon_ob_arbitrage_treteyskom_razbiratelstve_v_rf.pdf" TargetMode="External"/><Relationship Id="rId70" Type="http://schemas.openxmlformats.org/officeDocument/2006/relationships/hyperlink" Target="http://rossud.ru/sites/default/files/documents/Zakon_ob_arbitrage_treteyskom_razbiratelstve_v_rf.pdf" TargetMode="External"/><Relationship Id="rId75" Type="http://schemas.openxmlformats.org/officeDocument/2006/relationships/hyperlink" Target="http://rossud.ru/sites/default/files/documents/Zakon_ob_arbitrage_treteyskom_razbiratelstve_v_rf.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9918</Words>
  <Characters>56534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2019-11-23T17:55:00Z</dcterms:created>
  <dcterms:modified xsi:type="dcterms:W3CDTF">2019-11-23T17:55:00Z</dcterms:modified>
</cp:coreProperties>
</file>